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AB688" w14:textId="0A799D46" w:rsidR="00E71F76" w:rsidRPr="003A55D2" w:rsidRDefault="001F744B" w:rsidP="003A55D2">
      <w:pPr>
        <w:pStyle w:val="a3"/>
        <w:spacing w:after="0"/>
        <w:ind w:left="0" w:firstLine="709"/>
        <w:jc w:val="center"/>
        <w:rPr>
          <w:rFonts w:cs="Times New Roman"/>
          <w:b/>
          <w:sz w:val="24"/>
          <w:szCs w:val="24"/>
          <w:lang w:val="kk-KZ"/>
        </w:rPr>
      </w:pPr>
      <w:r w:rsidRPr="003A55D2">
        <w:rPr>
          <w:rFonts w:cs="Times New Roman"/>
          <w:b/>
          <w:sz w:val="24"/>
          <w:szCs w:val="24"/>
          <w:lang w:val="kk-KZ"/>
        </w:rPr>
        <w:t xml:space="preserve"> </w:t>
      </w:r>
      <w:r w:rsidR="0023710C" w:rsidRPr="003A55D2">
        <w:rPr>
          <w:rFonts w:cs="Times New Roman"/>
          <w:b/>
          <w:sz w:val="24"/>
          <w:szCs w:val="24"/>
          <w:lang w:val="kk-KZ"/>
        </w:rPr>
        <w:t>«</w:t>
      </w:r>
      <w:r w:rsidR="003A55D2" w:rsidRPr="003A55D2">
        <w:rPr>
          <w:rFonts w:cs="Times New Roman"/>
          <w:b/>
          <w:bCs/>
          <w:sz w:val="24"/>
          <w:szCs w:val="24"/>
          <w:lang w:val="kk-KZ"/>
        </w:rPr>
        <w:t>Инклюзивті білім берудің теориялары мен тұжырымдамалары</w:t>
      </w:r>
      <w:r w:rsidR="0023710C" w:rsidRPr="003A55D2">
        <w:rPr>
          <w:rFonts w:cs="Times New Roman"/>
          <w:b/>
          <w:sz w:val="24"/>
          <w:szCs w:val="24"/>
          <w:lang w:val="kk-KZ"/>
        </w:rPr>
        <w:t xml:space="preserve">» пәні бойынша семинар сабақтарының тапсырмаларын орындауға </w:t>
      </w:r>
      <w:r w:rsidR="000A41E4" w:rsidRPr="003A55D2">
        <w:rPr>
          <w:rFonts w:cs="Times New Roman"/>
          <w:b/>
          <w:sz w:val="24"/>
          <w:szCs w:val="24"/>
          <w:lang w:val="kk-KZ"/>
        </w:rPr>
        <w:t xml:space="preserve">арналған </w:t>
      </w:r>
      <w:r w:rsidR="0023710C" w:rsidRPr="003A55D2">
        <w:rPr>
          <w:rFonts w:cs="Times New Roman"/>
          <w:b/>
          <w:sz w:val="24"/>
          <w:szCs w:val="24"/>
          <w:lang w:val="kk-KZ"/>
        </w:rPr>
        <w:t xml:space="preserve">әдістемелік </w:t>
      </w:r>
    </w:p>
    <w:p w14:paraId="574B4B2F" w14:textId="77777777" w:rsidR="00E71F76" w:rsidRPr="003A55D2" w:rsidRDefault="00E71F76" w:rsidP="003A55D2">
      <w:pPr>
        <w:tabs>
          <w:tab w:val="left" w:pos="435"/>
        </w:tabs>
        <w:spacing w:after="0" w:line="240" w:lineRule="auto"/>
        <w:ind w:firstLine="567"/>
        <w:jc w:val="both"/>
        <w:rPr>
          <w:rFonts w:ascii="Times New Roman" w:hAnsi="Times New Roman" w:cs="Times New Roman"/>
          <w:b/>
          <w:sz w:val="24"/>
          <w:szCs w:val="24"/>
          <w:lang w:val="kk-KZ"/>
        </w:rPr>
      </w:pPr>
    </w:p>
    <w:p w14:paraId="7A7CA24D" w14:textId="77777777" w:rsidR="00E71F76" w:rsidRPr="003A55D2" w:rsidRDefault="00E71F76" w:rsidP="003A55D2">
      <w:pPr>
        <w:tabs>
          <w:tab w:val="left" w:pos="435"/>
        </w:tabs>
        <w:spacing w:after="0" w:line="240" w:lineRule="auto"/>
        <w:ind w:firstLine="567"/>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b/>
          <w:sz w:val="24"/>
          <w:szCs w:val="24"/>
          <w:lang w:val="kk-KZ" w:eastAsia="ru-RU"/>
        </w:rPr>
        <w:t>Семинар сабағын жүргізуге арналған жалпы сипаттама</w:t>
      </w:r>
    </w:p>
    <w:p w14:paraId="1A6B4CE0" w14:textId="77777777" w:rsidR="00E71F76" w:rsidRPr="003A55D2" w:rsidRDefault="00E71F76" w:rsidP="003A55D2">
      <w:pPr>
        <w:tabs>
          <w:tab w:val="left" w:pos="435"/>
        </w:tabs>
        <w:spacing w:after="0" w:line="240" w:lineRule="auto"/>
        <w:ind w:firstLine="567"/>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Семинар мақсаты – теориялық білімін нығайту, тәжірибелік тапсырмаларды орындау барысында теорияларды қолдана алуы және т.б. Пәнмен танысқаннан кейін студенттің өз ойын ашық жеткізе алуы, логикалық ойлауын дамытуы, нақты әрі алғыр түрде туындаған сұрақттардың жауабын ашып бере алулары керек.</w:t>
      </w:r>
    </w:p>
    <w:p w14:paraId="2170EC3E" w14:textId="77777777" w:rsidR="00E71F76" w:rsidRPr="003A55D2" w:rsidRDefault="00E71F76" w:rsidP="003A55D2">
      <w:pPr>
        <w:spacing w:after="0" w:line="240" w:lineRule="auto"/>
        <w:ind w:firstLine="567"/>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 xml:space="preserve">Семинар сабағы өтткен тақырыптар бойынша жүргізіледі. Төменде семинар сабағын жүргізу құрылымы беріледі: негізгі сұрақтарға жауап, тапсырмаларды орындау, мәселелерді шешу, тест сұрақтарына жауап беру, нәтижелерді талқылау, қорытынды жасау. </w:t>
      </w:r>
    </w:p>
    <w:p w14:paraId="04AC45EC" w14:textId="77777777" w:rsidR="003A55D2" w:rsidRPr="003A55D2" w:rsidRDefault="003A55D2" w:rsidP="003A55D2">
      <w:pPr>
        <w:spacing w:after="0" w:line="240" w:lineRule="auto"/>
        <w:rPr>
          <w:rFonts w:ascii="Times New Roman" w:hAnsi="Times New Roman" w:cs="Times New Roman"/>
          <w:b/>
          <w:sz w:val="24"/>
          <w:szCs w:val="24"/>
          <w:highlight w:val="green"/>
        </w:rPr>
      </w:pPr>
    </w:p>
    <w:tbl>
      <w:tblPr>
        <w:tblStyle w:val="aa"/>
        <w:tblW w:w="10036" w:type="dxa"/>
        <w:tblInd w:w="-572" w:type="dxa"/>
        <w:tblLayout w:type="fixed"/>
        <w:tblLook w:val="04A0" w:firstRow="1" w:lastRow="0" w:firstColumn="1" w:lastColumn="0" w:noHBand="0" w:noVBand="1"/>
      </w:tblPr>
      <w:tblGrid>
        <w:gridCol w:w="9469"/>
        <w:gridCol w:w="567"/>
      </w:tblGrid>
      <w:tr w:rsidR="003A55D2" w:rsidRPr="003A55D2" w14:paraId="54ED6BA3" w14:textId="77777777" w:rsidTr="00925949">
        <w:tc>
          <w:tcPr>
            <w:tcW w:w="9469" w:type="dxa"/>
          </w:tcPr>
          <w:p w14:paraId="06A68163" w14:textId="2659361D"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b/>
                <w:sz w:val="24"/>
                <w:szCs w:val="24"/>
                <w:lang w:val="kk-KZ"/>
              </w:rPr>
              <w:t>СС</w:t>
            </w:r>
            <w:r>
              <w:rPr>
                <w:rFonts w:ascii="Times New Roman" w:hAnsi="Times New Roman" w:cs="Times New Roman"/>
                <w:b/>
                <w:sz w:val="24"/>
                <w:szCs w:val="24"/>
                <w:lang w:val="kk-KZ"/>
              </w:rPr>
              <w:t xml:space="preserve"> 1.</w:t>
            </w:r>
            <w:r w:rsidRPr="003A55D2">
              <w:rPr>
                <w:rFonts w:ascii="Times New Roman" w:hAnsi="Times New Roman" w:cs="Times New Roman"/>
                <w:b/>
                <w:sz w:val="24"/>
                <w:szCs w:val="24"/>
                <w:lang w:val="kk-KZ"/>
              </w:rPr>
              <w:t xml:space="preserve"> Инклюзивті білім беруді нормативтік-құқықтық және бағдарламалық-әдістемелік қамтамасыз ету </w:t>
            </w:r>
          </w:p>
          <w:p w14:paraId="3CBE67F1"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Инклюзивті білім берудің нормативтік-құқықтық базасы</w:t>
            </w:r>
          </w:p>
          <w:p w14:paraId="6FA64C22"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 xml:space="preserve"> Инклюзивті білім беруді дамытудың шетелдік тәжірибесі</w:t>
            </w:r>
          </w:p>
          <w:p w14:paraId="59C3AE69"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rPr>
            </w:pPr>
            <w:r w:rsidRPr="003A55D2">
              <w:rPr>
                <w:rFonts w:ascii="Times New Roman" w:hAnsi="Times New Roman" w:cs="Times New Roman"/>
                <w:sz w:val="24"/>
                <w:szCs w:val="24"/>
                <w:lang w:val="kk-KZ"/>
              </w:rPr>
              <w:t>Әлемдегі инклюзивті білім беруді дамыту перспектив</w:t>
            </w:r>
            <w:proofErr w:type="spellStart"/>
            <w:r w:rsidRPr="003A55D2">
              <w:rPr>
                <w:rFonts w:ascii="Times New Roman" w:hAnsi="Times New Roman" w:cs="Times New Roman"/>
                <w:sz w:val="24"/>
                <w:szCs w:val="24"/>
              </w:rPr>
              <w:t>алары</w:t>
            </w:r>
            <w:proofErr w:type="spellEnd"/>
          </w:p>
        </w:tc>
        <w:tc>
          <w:tcPr>
            <w:tcW w:w="567" w:type="dxa"/>
          </w:tcPr>
          <w:p w14:paraId="76311B33"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7</w:t>
            </w:r>
          </w:p>
        </w:tc>
      </w:tr>
      <w:tr w:rsidR="003A55D2" w:rsidRPr="003A55D2" w14:paraId="44E7F71B" w14:textId="77777777" w:rsidTr="00925949">
        <w:tc>
          <w:tcPr>
            <w:tcW w:w="9469" w:type="dxa"/>
          </w:tcPr>
          <w:p w14:paraId="15EDCF88"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b/>
                <w:sz w:val="24"/>
                <w:szCs w:val="24"/>
                <w:lang w:val="kk-KZ"/>
              </w:rPr>
              <w:t>СС 2.</w:t>
            </w:r>
            <w:r w:rsidRPr="003A55D2">
              <w:rPr>
                <w:rFonts w:ascii="Times New Roman" w:hAnsi="Times New Roman" w:cs="Times New Roman"/>
                <w:sz w:val="24"/>
                <w:szCs w:val="24"/>
                <w:lang w:val="kk-KZ"/>
              </w:rPr>
              <w:t xml:space="preserve">  Инклюзивті білім беруді дамытудың тұжырымдамалық тәсілдерін іске асырудың тетіктері  </w:t>
            </w:r>
          </w:p>
          <w:p w14:paraId="5F3F5538" w14:textId="77777777"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sz w:val="24"/>
                <w:szCs w:val="24"/>
                <w:lang w:val="kk-KZ"/>
              </w:rPr>
              <w:t>Тұжырымдамалық тәсілдерден күтілетін нәтижелер және іске асыру кезеңдері</w:t>
            </w:r>
          </w:p>
        </w:tc>
        <w:tc>
          <w:tcPr>
            <w:tcW w:w="567" w:type="dxa"/>
          </w:tcPr>
          <w:p w14:paraId="0F2977DC"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7</w:t>
            </w:r>
          </w:p>
        </w:tc>
      </w:tr>
      <w:tr w:rsidR="003A55D2" w:rsidRPr="003A55D2" w14:paraId="62DD0D42" w14:textId="77777777" w:rsidTr="00925949">
        <w:tc>
          <w:tcPr>
            <w:tcW w:w="9469" w:type="dxa"/>
          </w:tcPr>
          <w:p w14:paraId="1BC3E4C9"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b/>
                <w:sz w:val="24"/>
                <w:szCs w:val="24"/>
                <w:lang w:val="kk-KZ"/>
              </w:rPr>
              <w:t>СС 3.</w:t>
            </w:r>
            <w:r w:rsidRPr="003A55D2">
              <w:rPr>
                <w:rFonts w:ascii="Times New Roman" w:hAnsi="Times New Roman" w:cs="Times New Roman"/>
                <w:sz w:val="24"/>
                <w:szCs w:val="24"/>
                <w:lang w:val="kk-KZ"/>
              </w:rPr>
              <w:t xml:space="preserve"> Инклюзивтік білім берудің шетелдік  технологиясы </w:t>
            </w:r>
          </w:p>
          <w:p w14:paraId="452CBBA0"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Инклюзивтік білім беру үлгілерін ендірудің шетелдік тәжірибесі .</w:t>
            </w:r>
          </w:p>
        </w:tc>
        <w:tc>
          <w:tcPr>
            <w:tcW w:w="567" w:type="dxa"/>
          </w:tcPr>
          <w:p w14:paraId="4A20AEC1"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7</w:t>
            </w:r>
          </w:p>
        </w:tc>
      </w:tr>
      <w:tr w:rsidR="003A55D2" w:rsidRPr="003A55D2" w14:paraId="12396E57" w14:textId="77777777" w:rsidTr="00925949">
        <w:tc>
          <w:tcPr>
            <w:tcW w:w="9469" w:type="dxa"/>
          </w:tcPr>
          <w:p w14:paraId="20769C06"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b/>
                <w:sz w:val="24"/>
                <w:szCs w:val="24"/>
                <w:lang w:val="kk-KZ"/>
              </w:rPr>
              <w:t>СС 4.</w:t>
            </w:r>
            <w:r w:rsidRPr="003A55D2">
              <w:rPr>
                <w:rFonts w:ascii="Times New Roman" w:hAnsi="Times New Roman" w:cs="Times New Roman"/>
                <w:sz w:val="24"/>
                <w:szCs w:val="24"/>
                <w:lang w:val="kk-KZ"/>
              </w:rPr>
              <w:t xml:space="preserve"> Кіріктіре оқытудың қолданыстағы үлгілері </w:t>
            </w:r>
          </w:p>
          <w:p w14:paraId="014C5D43"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Ерекше білім беру қажеттіліктері бар балалардың негізгі категориялары.</w:t>
            </w:r>
          </w:p>
          <w:p w14:paraId="69A286F7"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 xml:space="preserve">Жалпы білім беретін мектептерде ерекше қажеттіліктері бар балаларға кешенді психологиялық-педагогикалық қолдау көрсетуді ұйымдастыру үлгісі </w:t>
            </w:r>
          </w:p>
          <w:p w14:paraId="1B209158" w14:textId="77777777"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sz w:val="24"/>
                <w:szCs w:val="24"/>
                <w:lang w:val="kk-KZ"/>
              </w:rPr>
              <w:t>Кіріктіре оқыту тиімділігінің көрсеткіштері. Кіріктіру оқыту түрлері</w:t>
            </w:r>
          </w:p>
        </w:tc>
        <w:tc>
          <w:tcPr>
            <w:tcW w:w="567" w:type="dxa"/>
          </w:tcPr>
          <w:p w14:paraId="5240924D"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7</w:t>
            </w:r>
          </w:p>
        </w:tc>
      </w:tr>
      <w:tr w:rsidR="003A55D2" w:rsidRPr="003A55D2" w14:paraId="42014CB2" w14:textId="77777777" w:rsidTr="00925949">
        <w:trPr>
          <w:trHeight w:val="390"/>
        </w:trPr>
        <w:tc>
          <w:tcPr>
            <w:tcW w:w="9469" w:type="dxa"/>
          </w:tcPr>
          <w:p w14:paraId="5B265E8A"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b/>
                <w:sz w:val="24"/>
                <w:szCs w:val="24"/>
                <w:lang w:val="kk-KZ"/>
              </w:rPr>
              <w:t>СС 5.</w:t>
            </w:r>
            <w:r w:rsidRPr="003A55D2">
              <w:rPr>
                <w:rFonts w:ascii="Times New Roman" w:hAnsi="Times New Roman" w:cs="Times New Roman"/>
                <w:sz w:val="24"/>
                <w:szCs w:val="24"/>
                <w:lang w:val="kk-KZ"/>
              </w:rPr>
              <w:t xml:space="preserve"> </w:t>
            </w:r>
          </w:p>
          <w:p w14:paraId="6A05BC0E"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Ерекше білім беру қажеттіліктері бар балалардың  негізгі категориялары</w:t>
            </w:r>
          </w:p>
          <w:p w14:paraId="790C62D0"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Дизонтогенетикалық дамудың әртүрлі типтерінің этиологиясы.</w:t>
            </w:r>
          </w:p>
          <w:p w14:paraId="6B37BDD2"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Дизонтогенездің әртүрлі варианттарындағы психикалық даму заңдылықтары. Ерекше білім беру қажеттіліктері бар балалардың әртүрлі категорияларының психологиялық-педагогикалық сипаттамалары. Мүмкіндігі шектеулі балалардың білім алуына арналған арнайы шарттар жүйесі. Мүмкіндігі шектеулі балаларға түзету-педагогикалық көмек көрсету жүйесі.</w:t>
            </w:r>
          </w:p>
        </w:tc>
        <w:tc>
          <w:tcPr>
            <w:tcW w:w="567" w:type="dxa"/>
          </w:tcPr>
          <w:p w14:paraId="69B78F4C"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7</w:t>
            </w:r>
          </w:p>
        </w:tc>
      </w:tr>
      <w:tr w:rsidR="003A55D2" w:rsidRPr="003A55D2" w14:paraId="39126820" w14:textId="77777777" w:rsidTr="00925949">
        <w:tc>
          <w:tcPr>
            <w:tcW w:w="9469" w:type="dxa"/>
          </w:tcPr>
          <w:p w14:paraId="64A6291A"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b/>
                <w:sz w:val="24"/>
                <w:szCs w:val="24"/>
                <w:lang w:val="kk-KZ"/>
              </w:rPr>
              <w:t xml:space="preserve">СС 6. </w:t>
            </w:r>
            <w:r w:rsidRPr="003A55D2">
              <w:rPr>
                <w:rFonts w:ascii="Times New Roman" w:hAnsi="Times New Roman" w:cs="Times New Roman"/>
                <w:sz w:val="24"/>
                <w:szCs w:val="24"/>
                <w:lang w:val="kk-KZ"/>
              </w:rPr>
              <w:t>Инклюзивті білім беру жағдайындағы ерекше білім беруге қажеттілігі бар балаларды педагогикалық қолдау</w:t>
            </w:r>
          </w:p>
          <w:p w14:paraId="5583C76D"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Ерекше білім беруге қажеттілігі бар оқушыларды оқыту мен тәрбиелеудің педагогикалық қолдау моделін қалыптастыру бойынша әдістемелік ұсынымдар</w:t>
            </w:r>
          </w:p>
        </w:tc>
        <w:tc>
          <w:tcPr>
            <w:tcW w:w="567" w:type="dxa"/>
          </w:tcPr>
          <w:p w14:paraId="30F16DEA" w14:textId="77777777"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b/>
                <w:sz w:val="24"/>
                <w:szCs w:val="24"/>
                <w:lang w:val="kk-KZ"/>
              </w:rPr>
              <w:t>7</w:t>
            </w:r>
          </w:p>
        </w:tc>
      </w:tr>
      <w:tr w:rsidR="003A55D2" w:rsidRPr="003A55D2" w14:paraId="0F48EE71" w14:textId="77777777" w:rsidTr="00925949">
        <w:tc>
          <w:tcPr>
            <w:tcW w:w="9469" w:type="dxa"/>
          </w:tcPr>
          <w:p w14:paraId="6069F879"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b/>
                <w:sz w:val="24"/>
                <w:szCs w:val="24"/>
                <w:lang w:val="kk-KZ"/>
              </w:rPr>
              <w:t xml:space="preserve">СС 7. </w:t>
            </w:r>
          </w:p>
          <w:p w14:paraId="5C6E257A"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 xml:space="preserve">Түрлі институционалдық жағдайларда мүгедектерге жан-жақты қолдау көрсету. Денсаулық сақтау, әлеуметтік қорғау және білім беру ұйымдарының мүмкіндігі шектеулі бала тәрбиелеп отырған отбасына психологиялық-педагогикалық көмек көрсетуді ұйымдастыру жолдары </w:t>
            </w:r>
          </w:p>
        </w:tc>
        <w:tc>
          <w:tcPr>
            <w:tcW w:w="567" w:type="dxa"/>
          </w:tcPr>
          <w:p w14:paraId="16FD523F" w14:textId="77777777"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b/>
                <w:sz w:val="24"/>
                <w:szCs w:val="24"/>
                <w:lang w:val="kk-KZ"/>
              </w:rPr>
              <w:t>8</w:t>
            </w:r>
          </w:p>
        </w:tc>
      </w:tr>
      <w:tr w:rsidR="003A55D2" w:rsidRPr="003A55D2" w14:paraId="30E0ACBB" w14:textId="77777777" w:rsidTr="00925949">
        <w:tc>
          <w:tcPr>
            <w:tcW w:w="9469" w:type="dxa"/>
          </w:tcPr>
          <w:p w14:paraId="3E7F40B5"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b/>
                <w:sz w:val="24"/>
                <w:szCs w:val="24"/>
                <w:lang w:val="kk-KZ"/>
              </w:rPr>
              <w:t>СС 8.</w:t>
            </w:r>
            <w:r w:rsidRPr="003A55D2">
              <w:rPr>
                <w:rFonts w:ascii="Times New Roman" w:hAnsi="Times New Roman" w:cs="Times New Roman"/>
                <w:sz w:val="24"/>
                <w:szCs w:val="24"/>
                <w:lang w:val="kk-KZ"/>
              </w:rPr>
              <w:t xml:space="preserve"> Арнайы сыныптарды ашудың мақсаттары мен міндеттері</w:t>
            </w:r>
          </w:p>
          <w:p w14:paraId="32E230AD"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Арнайы сыныптардың қызметін ұйымдастыру ұстанымдары</w:t>
            </w:r>
          </w:p>
          <w:p w14:paraId="2A723D48"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 xml:space="preserve">Арнайы сыныптардағы оқу-тәрбие процесінің ерекшеліктері </w:t>
            </w:r>
          </w:p>
          <w:p w14:paraId="7BA5C43A"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Жалпы білім беретін мектептердегі ерекше қажеттіліктері бар оқушыларды түзете-дамыта қолдау</w:t>
            </w:r>
          </w:p>
        </w:tc>
        <w:tc>
          <w:tcPr>
            <w:tcW w:w="567" w:type="dxa"/>
          </w:tcPr>
          <w:p w14:paraId="5A6D5EF4" w14:textId="77777777"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b/>
                <w:sz w:val="24"/>
                <w:szCs w:val="24"/>
                <w:lang w:val="kk-KZ"/>
              </w:rPr>
              <w:t>6</w:t>
            </w:r>
          </w:p>
        </w:tc>
      </w:tr>
      <w:tr w:rsidR="003A55D2" w:rsidRPr="003A55D2" w14:paraId="1059B9D5" w14:textId="77777777" w:rsidTr="00925949">
        <w:tc>
          <w:tcPr>
            <w:tcW w:w="9469" w:type="dxa"/>
          </w:tcPr>
          <w:p w14:paraId="14053D74"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b/>
                <w:sz w:val="24"/>
                <w:szCs w:val="24"/>
              </w:rPr>
              <w:t>С</w:t>
            </w:r>
            <w:r w:rsidRPr="003A55D2">
              <w:rPr>
                <w:rFonts w:ascii="Times New Roman" w:hAnsi="Times New Roman" w:cs="Times New Roman"/>
                <w:b/>
                <w:sz w:val="24"/>
                <w:szCs w:val="24"/>
                <w:lang w:val="kk-KZ"/>
              </w:rPr>
              <w:t>С</w:t>
            </w:r>
            <w:r w:rsidRPr="003A55D2">
              <w:rPr>
                <w:rFonts w:ascii="Times New Roman" w:hAnsi="Times New Roman" w:cs="Times New Roman"/>
                <w:b/>
                <w:sz w:val="24"/>
                <w:szCs w:val="24"/>
              </w:rPr>
              <w:t xml:space="preserve"> 9.</w:t>
            </w:r>
            <w:r w:rsidRPr="003A55D2">
              <w:rPr>
                <w:rFonts w:ascii="Times New Roman" w:hAnsi="Times New Roman" w:cs="Times New Roman"/>
                <w:sz w:val="24"/>
                <w:szCs w:val="24"/>
                <w:lang w:val="kk-KZ"/>
              </w:rPr>
              <w:t xml:space="preserve"> Арнайы және инклюзивті білім беру саласында қолданыстағы заңнаманы талдау </w:t>
            </w:r>
          </w:p>
          <w:p w14:paraId="2813582B" w14:textId="77777777"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sz w:val="24"/>
                <w:szCs w:val="24"/>
                <w:lang w:val="kk-KZ"/>
              </w:rPr>
              <w:t xml:space="preserve">Мектепке дейінгі, бастауыш, негізгі орта, жалпы орта және жоғары білім беру, сондай-ақ </w:t>
            </w:r>
            <w:r w:rsidRPr="003A55D2">
              <w:rPr>
                <w:rFonts w:ascii="Times New Roman" w:hAnsi="Times New Roman" w:cs="Times New Roman"/>
                <w:sz w:val="24"/>
                <w:szCs w:val="24"/>
                <w:lang w:val="kk-KZ"/>
              </w:rPr>
              <w:lastRenderedPageBreak/>
              <w:t xml:space="preserve">кәсіптік-техникалық және жоғары білім беру жүйесінде инклюзивті білім беруді жүзеге асыру </w:t>
            </w:r>
          </w:p>
        </w:tc>
        <w:tc>
          <w:tcPr>
            <w:tcW w:w="567" w:type="dxa"/>
          </w:tcPr>
          <w:p w14:paraId="33D869A5" w14:textId="77777777"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b/>
                <w:sz w:val="24"/>
                <w:szCs w:val="24"/>
                <w:lang w:val="kk-KZ"/>
              </w:rPr>
              <w:lastRenderedPageBreak/>
              <w:t>6</w:t>
            </w:r>
          </w:p>
        </w:tc>
      </w:tr>
      <w:tr w:rsidR="003A55D2" w:rsidRPr="003A55D2" w14:paraId="133161B6" w14:textId="77777777" w:rsidTr="00925949">
        <w:tc>
          <w:tcPr>
            <w:tcW w:w="9469" w:type="dxa"/>
          </w:tcPr>
          <w:p w14:paraId="076D8B18"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b/>
                <w:sz w:val="24"/>
                <w:szCs w:val="24"/>
                <w:lang w:val="kk-KZ"/>
              </w:rPr>
              <w:t>СС 10.</w:t>
            </w:r>
            <w:r w:rsidRPr="003A55D2">
              <w:rPr>
                <w:rFonts w:ascii="Times New Roman" w:hAnsi="Times New Roman" w:cs="Times New Roman"/>
                <w:sz w:val="24"/>
                <w:szCs w:val="24"/>
                <w:lang w:val="kk-KZ"/>
              </w:rPr>
              <w:t xml:space="preserve">  Инклюзивті білім беру жағдайында ерекше білім беруде қажеттіліктері бар оқушылардың оқу жетістіктерін педагогикалық бағалаудың міндеттері мен функциялары </w:t>
            </w:r>
          </w:p>
          <w:p w14:paraId="107DDD1B"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 xml:space="preserve"> Инклюзивті білім беру жағдайында ерекше білім беруде қажеттіліктері бар оқушылардың оқу жетістіктерін критериалдық бағалау жүйесіне қойылатын талаптар </w:t>
            </w:r>
          </w:p>
          <w:p w14:paraId="47980FED" w14:textId="77777777"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sz w:val="24"/>
                <w:szCs w:val="24"/>
                <w:lang w:val="kk-KZ"/>
              </w:rPr>
              <w:t>Инклюзивті білім беру жағдайында ерекше білім беруде қажеттіліктері бар оқушылардың оқу жетістіктерін бағалаудың критерийлері мен тәртібі</w:t>
            </w:r>
          </w:p>
        </w:tc>
        <w:tc>
          <w:tcPr>
            <w:tcW w:w="567" w:type="dxa"/>
          </w:tcPr>
          <w:p w14:paraId="55D62409" w14:textId="77777777"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b/>
                <w:sz w:val="24"/>
                <w:szCs w:val="24"/>
                <w:lang w:val="kk-KZ"/>
              </w:rPr>
              <w:t>6</w:t>
            </w:r>
          </w:p>
        </w:tc>
      </w:tr>
      <w:tr w:rsidR="003A55D2" w:rsidRPr="003A55D2" w14:paraId="1BBF6A4D" w14:textId="77777777" w:rsidTr="00925949">
        <w:tc>
          <w:tcPr>
            <w:tcW w:w="9469" w:type="dxa"/>
          </w:tcPr>
          <w:p w14:paraId="1B2D7694"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 xml:space="preserve">СС 11.  Жалпы білім беру үдерісіне қосылған мүмкіндіктері шектеулі оқушыларды психологиялық-педагогикалық қолдау қызметін ұйымдастыру </w:t>
            </w:r>
          </w:p>
          <w:p w14:paraId="3A2AD1E6"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Білім алуда ерекше қажеттіліктері бар оқушыларды педагогикалық қолдаудың түрлері мен кезеңдері, мамандардың қызметінің мазмұны</w:t>
            </w:r>
          </w:p>
        </w:tc>
        <w:tc>
          <w:tcPr>
            <w:tcW w:w="567" w:type="dxa"/>
          </w:tcPr>
          <w:p w14:paraId="38547954" w14:textId="77777777"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b/>
                <w:sz w:val="24"/>
                <w:szCs w:val="24"/>
                <w:lang w:val="kk-KZ"/>
              </w:rPr>
              <w:t>6</w:t>
            </w:r>
          </w:p>
        </w:tc>
      </w:tr>
      <w:tr w:rsidR="003A55D2" w:rsidRPr="003A55D2" w14:paraId="64EEEDE2" w14:textId="77777777" w:rsidTr="00925949">
        <w:tc>
          <w:tcPr>
            <w:tcW w:w="9469" w:type="dxa"/>
          </w:tcPr>
          <w:p w14:paraId="3F94917D" w14:textId="77777777" w:rsidR="003A55D2" w:rsidRPr="003A55D2" w:rsidRDefault="003A55D2" w:rsidP="003A55D2">
            <w:pPr>
              <w:spacing w:after="0" w:line="240" w:lineRule="auto"/>
              <w:jc w:val="both"/>
              <w:rPr>
                <w:rFonts w:ascii="Times New Roman" w:hAnsi="Times New Roman" w:cs="Times New Roman"/>
                <w:sz w:val="24"/>
                <w:szCs w:val="24"/>
                <w:lang w:val="kk-KZ"/>
              </w:rPr>
            </w:pPr>
            <w:r w:rsidRPr="003A55D2">
              <w:rPr>
                <w:rFonts w:ascii="Times New Roman" w:hAnsi="Times New Roman" w:cs="Times New Roman"/>
                <w:b/>
                <w:sz w:val="24"/>
                <w:szCs w:val="24"/>
                <w:lang w:val="kk-KZ"/>
              </w:rPr>
              <w:t>СС12.</w:t>
            </w:r>
            <w:r w:rsidRPr="003A55D2">
              <w:rPr>
                <w:rFonts w:ascii="Times New Roman" w:hAnsi="Times New Roman" w:cs="Times New Roman"/>
                <w:sz w:val="24"/>
                <w:szCs w:val="24"/>
                <w:lang w:val="kk-KZ"/>
              </w:rPr>
              <w:t xml:space="preserve"> Жалпы білім беру ұйымдарында ерекше білім беруге қажеттілігі бар оқушыларды оқытуды әдістемелік ұйымдастыру </w:t>
            </w:r>
          </w:p>
          <w:p w14:paraId="419E3091" w14:textId="77777777" w:rsidR="003A55D2" w:rsidRPr="003A55D2" w:rsidRDefault="003A55D2" w:rsidP="003A55D2">
            <w:pPr>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Жалпы білім беру жағдайында ерекше білім беруге қажеттілігі бар балаларды оқытуды ұйымдастыру бойынша ұсыныстар</w:t>
            </w:r>
          </w:p>
          <w:p w14:paraId="6CBA0171" w14:textId="77777777" w:rsidR="003A55D2" w:rsidRPr="003A55D2" w:rsidRDefault="003A55D2" w:rsidP="003A55D2">
            <w:pPr>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Естімейтін, нашар еститін, кейіннен естімей қалған оқушыларды оқытуды ұйымдастыру</w:t>
            </w:r>
          </w:p>
          <w:p w14:paraId="36D632EE" w14:textId="77777777" w:rsidR="003A55D2" w:rsidRPr="003A55D2" w:rsidRDefault="003A55D2" w:rsidP="003A55D2">
            <w:pPr>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 xml:space="preserve">Көрмейтін және нашар көретін балаларды оқытуды ұйымдастыру </w:t>
            </w:r>
          </w:p>
          <w:p w14:paraId="526C9712" w14:textId="77777777" w:rsidR="003A55D2" w:rsidRPr="003A55D2" w:rsidRDefault="003A55D2" w:rsidP="003A55D2">
            <w:pPr>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Тірек-қозғалыс аппараты бұзылған балаларды оқытуды ұйымдастыру</w:t>
            </w:r>
          </w:p>
          <w:p w14:paraId="2AEC79BD" w14:textId="77777777" w:rsidR="003A55D2" w:rsidRPr="003A55D2" w:rsidRDefault="003A55D2" w:rsidP="003A55D2">
            <w:pPr>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Сөйлеу тілінің күрделі бұзылыстары бар балаларды оқытуды ұйымдастыру</w:t>
            </w:r>
          </w:p>
          <w:p w14:paraId="4D07063A" w14:textId="77777777" w:rsidR="003A55D2" w:rsidRPr="003A55D2" w:rsidRDefault="003A55D2" w:rsidP="003A55D2">
            <w:pPr>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Психикалық дамуы тежелген балаларды оқытуды ұйымдастыру</w:t>
            </w:r>
          </w:p>
          <w:p w14:paraId="2186AC40" w14:textId="77777777" w:rsidR="003A55D2" w:rsidRPr="003A55D2" w:rsidRDefault="003A55D2" w:rsidP="003A55D2">
            <w:pPr>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Ақыл-ой кемістігі бар балаларды оқытуды ұйымдастыру</w:t>
            </w:r>
          </w:p>
        </w:tc>
        <w:tc>
          <w:tcPr>
            <w:tcW w:w="567" w:type="dxa"/>
          </w:tcPr>
          <w:p w14:paraId="557AD94B" w14:textId="77777777"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b/>
                <w:sz w:val="24"/>
                <w:szCs w:val="24"/>
                <w:lang w:val="kk-KZ"/>
              </w:rPr>
              <w:t>6</w:t>
            </w:r>
          </w:p>
        </w:tc>
      </w:tr>
      <w:tr w:rsidR="003A55D2" w:rsidRPr="003A55D2" w14:paraId="17400E82" w14:textId="77777777" w:rsidTr="00925949">
        <w:tc>
          <w:tcPr>
            <w:tcW w:w="9469" w:type="dxa"/>
          </w:tcPr>
          <w:p w14:paraId="5E3330AF"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b/>
                <w:sz w:val="24"/>
                <w:szCs w:val="24"/>
                <w:lang w:val="kk-KZ"/>
              </w:rPr>
              <w:t>СС 13.</w:t>
            </w:r>
            <w:r w:rsidRPr="003A55D2">
              <w:rPr>
                <w:rFonts w:ascii="Times New Roman" w:hAnsi="Times New Roman" w:cs="Times New Roman"/>
                <w:sz w:val="24"/>
                <w:szCs w:val="24"/>
                <w:lang w:val="kk-KZ"/>
              </w:rPr>
              <w:t xml:space="preserve"> Инклюзивті білім беруде мұғалім мен әр түрлі мамандардың қызметтік міндеттері </w:t>
            </w:r>
          </w:p>
          <w:p w14:paraId="6CDF9B17"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 xml:space="preserve"> Педагогтар мен мамандардың пәнаралық өзара әрекеттестігі</w:t>
            </w:r>
          </w:p>
          <w:p w14:paraId="594DA250"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Инклюзивті білім беру жағдайындағы әлеуметтік-педагогикалық қызметтің ерекшеліктері</w:t>
            </w:r>
          </w:p>
          <w:p w14:paraId="1258B2B4"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Инклюзивті білім беру саласындағы педагогтердің құзыреті</w:t>
            </w:r>
          </w:p>
          <w:p w14:paraId="6FCC5C7C"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 xml:space="preserve">Педагогтың  инклюзивті құзыреттілік моделі </w:t>
            </w:r>
          </w:p>
          <w:p w14:paraId="0E04EAA0"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Педагогтың  инклюзивті құзыреттілігін қалыптастыру жолдары</w:t>
            </w:r>
          </w:p>
        </w:tc>
        <w:tc>
          <w:tcPr>
            <w:tcW w:w="567" w:type="dxa"/>
          </w:tcPr>
          <w:p w14:paraId="2160BD04" w14:textId="77777777"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b/>
                <w:sz w:val="24"/>
                <w:szCs w:val="24"/>
                <w:lang w:val="kk-KZ"/>
              </w:rPr>
              <w:t>7</w:t>
            </w:r>
          </w:p>
        </w:tc>
      </w:tr>
      <w:tr w:rsidR="003A55D2" w:rsidRPr="003A55D2" w14:paraId="65D9D2FE" w14:textId="77777777" w:rsidTr="00925949">
        <w:tc>
          <w:tcPr>
            <w:tcW w:w="9469" w:type="dxa"/>
          </w:tcPr>
          <w:p w14:paraId="6AF958E3"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b/>
                <w:sz w:val="24"/>
                <w:szCs w:val="24"/>
                <w:lang w:val="kk-KZ"/>
              </w:rPr>
              <w:t>СС 14.</w:t>
            </w:r>
            <w:r w:rsidRPr="003A55D2">
              <w:rPr>
                <w:rFonts w:ascii="Times New Roman" w:hAnsi="Times New Roman" w:cs="Times New Roman"/>
                <w:sz w:val="24"/>
                <w:szCs w:val="24"/>
                <w:lang w:val="kk-KZ"/>
              </w:rPr>
              <w:t xml:space="preserve"> Мектептік психологиялық-педагогикалық консилиумды жүргізу тәртібі</w:t>
            </w:r>
          </w:p>
          <w:p w14:paraId="7AD3E3A3"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Инклюзивті тәжірибенің  субъектілері.</w:t>
            </w:r>
          </w:p>
          <w:p w14:paraId="2DD0E910"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Психологиялық-педагогикалық сүйемелдеу құрылымын қамтамасыз ету жолдары</w:t>
            </w:r>
          </w:p>
          <w:p w14:paraId="4289E69A"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Жалпы білім беретін мектепте дефектолог, логопед мамандардың  мүмкіндігі шектеулі баланы сүйемелдеу және қолдау технологиясы</w:t>
            </w:r>
          </w:p>
          <w:p w14:paraId="3F6068FA"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ЕББҚ ететін балаларды педагог-психологтың жеке қолдауын ұйымдастыру ерекшеліктері</w:t>
            </w:r>
          </w:p>
          <w:p w14:paraId="70A82026"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Ерекше білім алу қажеттілігі бар білім алушыларға психологиялық-педагогикалық қолдау көрсету мазмұнын анықтау (командалық тәсіл)</w:t>
            </w:r>
          </w:p>
        </w:tc>
        <w:tc>
          <w:tcPr>
            <w:tcW w:w="567" w:type="dxa"/>
          </w:tcPr>
          <w:p w14:paraId="2A9D0BC8" w14:textId="77777777"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b/>
                <w:sz w:val="24"/>
                <w:szCs w:val="24"/>
                <w:lang w:val="kk-KZ"/>
              </w:rPr>
              <w:t>7</w:t>
            </w:r>
          </w:p>
        </w:tc>
      </w:tr>
      <w:tr w:rsidR="003A55D2" w:rsidRPr="003A55D2" w14:paraId="4867A15E" w14:textId="77777777" w:rsidTr="00925949">
        <w:tc>
          <w:tcPr>
            <w:tcW w:w="9469" w:type="dxa"/>
          </w:tcPr>
          <w:p w14:paraId="617F01B8"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b/>
                <w:sz w:val="24"/>
                <w:szCs w:val="24"/>
                <w:lang w:val="kk-KZ"/>
              </w:rPr>
              <w:t xml:space="preserve">СС. 15. </w:t>
            </w:r>
            <w:r w:rsidRPr="003A55D2">
              <w:rPr>
                <w:rFonts w:ascii="Times New Roman" w:hAnsi="Times New Roman" w:cs="Times New Roman"/>
                <w:sz w:val="24"/>
                <w:szCs w:val="24"/>
                <w:lang w:val="kk-KZ"/>
              </w:rPr>
              <w:t>Мүмкіндігі шектеулі баланың ата-анасына психологиялық-педагогикалық қолдау көрсету технологиясы</w:t>
            </w:r>
          </w:p>
          <w:p w14:paraId="6071D8AB"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Инклюзивті тәжірибені енгізетін педагогтарды қолдау жүйесі</w:t>
            </w:r>
          </w:p>
          <w:p w14:paraId="0A91F662" w14:textId="77777777" w:rsidR="003A55D2" w:rsidRPr="003A55D2" w:rsidRDefault="003A55D2" w:rsidP="003A55D2">
            <w:pPr>
              <w:tabs>
                <w:tab w:val="left" w:pos="1276"/>
              </w:tabs>
              <w:spacing w:after="0" w:line="240" w:lineRule="auto"/>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Балалардың туа біткен ақауларын түзетудегі отбасының рөлі. ЕББҚ  балаларды тәрбиелеп отырған отбасыларға көмек көрсетуді ұйымдастырудың жаңа тәсілдері. Денсаулығында ақауы бар  балаларға отбасының қарым-қатынасы. Инклюзивті білім беруді ұйымдастырудағы мектеп пен отбасының өзара әрекеттесуі. Ерекше білім беру қажеттіліктері бар балаларға қатысты мектептің тәрбиелік қызметі</w:t>
            </w:r>
          </w:p>
        </w:tc>
        <w:tc>
          <w:tcPr>
            <w:tcW w:w="567" w:type="dxa"/>
          </w:tcPr>
          <w:p w14:paraId="20D28C93" w14:textId="77777777" w:rsidR="003A55D2" w:rsidRPr="003A55D2" w:rsidRDefault="003A55D2" w:rsidP="003A55D2">
            <w:pPr>
              <w:tabs>
                <w:tab w:val="left" w:pos="1276"/>
              </w:tabs>
              <w:spacing w:after="0" w:line="240" w:lineRule="auto"/>
              <w:jc w:val="both"/>
              <w:rPr>
                <w:rFonts w:ascii="Times New Roman" w:hAnsi="Times New Roman" w:cs="Times New Roman"/>
                <w:b/>
                <w:sz w:val="24"/>
                <w:szCs w:val="24"/>
                <w:lang w:val="kk-KZ"/>
              </w:rPr>
            </w:pPr>
            <w:r w:rsidRPr="003A55D2">
              <w:rPr>
                <w:rFonts w:ascii="Times New Roman" w:hAnsi="Times New Roman" w:cs="Times New Roman"/>
                <w:b/>
                <w:sz w:val="24"/>
                <w:szCs w:val="24"/>
                <w:lang w:val="kk-KZ"/>
              </w:rPr>
              <w:t>6</w:t>
            </w:r>
          </w:p>
        </w:tc>
      </w:tr>
    </w:tbl>
    <w:p w14:paraId="3DEA7635" w14:textId="77777777" w:rsidR="003A55D2" w:rsidRPr="003A55D2" w:rsidRDefault="003A55D2" w:rsidP="003A55D2">
      <w:pPr>
        <w:spacing w:after="0" w:line="240" w:lineRule="auto"/>
        <w:jc w:val="both"/>
        <w:rPr>
          <w:rFonts w:ascii="Times New Roman" w:hAnsi="Times New Roman" w:cs="Times New Roman"/>
          <w:sz w:val="24"/>
          <w:szCs w:val="24"/>
          <w:lang w:val="kk-KZ"/>
        </w:rPr>
      </w:pPr>
    </w:p>
    <w:p w14:paraId="7BD3319E" w14:textId="77777777" w:rsidR="003A55D2" w:rsidRPr="003A55D2" w:rsidRDefault="003A55D2" w:rsidP="003A55D2">
      <w:pPr>
        <w:spacing w:after="0" w:line="240" w:lineRule="auto"/>
        <w:jc w:val="both"/>
        <w:rPr>
          <w:rFonts w:ascii="Times New Roman" w:hAnsi="Times New Roman" w:cs="Times New Roman"/>
          <w:b/>
          <w:sz w:val="24"/>
          <w:szCs w:val="24"/>
          <w:shd w:val="clear" w:color="auto" w:fill="FFFFFF"/>
          <w:lang w:val="kk-KZ"/>
        </w:rPr>
      </w:pPr>
      <w:r w:rsidRPr="003A55D2">
        <w:rPr>
          <w:rFonts w:ascii="Times New Roman" w:hAnsi="Times New Roman" w:cs="Times New Roman"/>
          <w:b/>
          <w:sz w:val="24"/>
          <w:szCs w:val="24"/>
          <w:shd w:val="clear" w:color="auto" w:fill="FFFFFF"/>
          <w:lang w:val="kk-KZ"/>
        </w:rPr>
        <w:t>Оқу әдебиеттері:</w:t>
      </w:r>
    </w:p>
    <w:p w14:paraId="7023798D" w14:textId="77777777" w:rsidR="003A55D2" w:rsidRPr="003A55D2" w:rsidRDefault="003A55D2" w:rsidP="003A55D2">
      <w:pPr>
        <w:pStyle w:val="a3"/>
        <w:numPr>
          <w:ilvl w:val="0"/>
          <w:numId w:val="47"/>
        </w:numPr>
        <w:pBdr>
          <w:top w:val="nil"/>
          <w:left w:val="nil"/>
          <w:bottom w:val="nil"/>
          <w:right w:val="nil"/>
          <w:between w:val="nil"/>
        </w:pBdr>
        <w:spacing w:after="0"/>
        <w:ind w:hanging="357"/>
        <w:jc w:val="both"/>
        <w:rPr>
          <w:rFonts w:cs="Times New Roman"/>
          <w:sz w:val="24"/>
          <w:szCs w:val="24"/>
        </w:rPr>
      </w:pPr>
      <w:proofErr w:type="spellStart"/>
      <w:r w:rsidRPr="003A55D2">
        <w:rPr>
          <w:rFonts w:cs="Times New Roman"/>
          <w:sz w:val="24"/>
          <w:szCs w:val="24"/>
          <w:lang w:val="en-US"/>
        </w:rPr>
        <w:t>Movkebayeva</w:t>
      </w:r>
      <w:proofErr w:type="spellEnd"/>
      <w:r w:rsidRPr="003A55D2">
        <w:rPr>
          <w:rFonts w:cs="Times New Roman"/>
          <w:sz w:val="24"/>
          <w:szCs w:val="24"/>
          <w:lang w:val="en-US"/>
        </w:rPr>
        <w:t xml:space="preserve"> Z.A., </w:t>
      </w:r>
      <w:proofErr w:type="gramStart"/>
      <w:r w:rsidRPr="003A55D2">
        <w:rPr>
          <w:rFonts w:cs="Times New Roman"/>
          <w:sz w:val="24"/>
          <w:szCs w:val="24"/>
          <w:lang w:val="en-US"/>
        </w:rPr>
        <w:t>and etc</w:t>
      </w:r>
      <w:proofErr w:type="gramEnd"/>
      <w:r w:rsidRPr="003A55D2">
        <w:rPr>
          <w:rFonts w:cs="Times New Roman"/>
          <w:sz w:val="24"/>
          <w:szCs w:val="24"/>
          <w:lang w:val="en-US"/>
        </w:rPr>
        <w:t xml:space="preserve">. Inclusive education: Textbook. / Z.A. </w:t>
      </w:r>
      <w:proofErr w:type="spellStart"/>
      <w:r w:rsidRPr="003A55D2">
        <w:rPr>
          <w:rFonts w:cs="Times New Roman"/>
          <w:sz w:val="24"/>
          <w:szCs w:val="24"/>
          <w:lang w:val="en-US"/>
        </w:rPr>
        <w:t>Movkebayeva</w:t>
      </w:r>
      <w:proofErr w:type="spellEnd"/>
      <w:r w:rsidRPr="003A55D2">
        <w:rPr>
          <w:rFonts w:cs="Times New Roman"/>
          <w:sz w:val="24"/>
          <w:szCs w:val="24"/>
          <w:lang w:val="en-US"/>
        </w:rPr>
        <w:t xml:space="preserve">. A.T. </w:t>
      </w:r>
      <w:proofErr w:type="spellStart"/>
      <w:r w:rsidRPr="003A55D2">
        <w:rPr>
          <w:rFonts w:cs="Times New Roman"/>
          <w:sz w:val="24"/>
          <w:szCs w:val="24"/>
          <w:lang w:val="en-US"/>
        </w:rPr>
        <w:t>Iskakova</w:t>
      </w:r>
      <w:proofErr w:type="spellEnd"/>
      <w:r w:rsidRPr="003A55D2">
        <w:rPr>
          <w:rFonts w:cs="Times New Roman"/>
          <w:sz w:val="24"/>
          <w:szCs w:val="24"/>
          <w:lang w:val="en-US"/>
        </w:rPr>
        <w:t xml:space="preserve">. / - Almaty: Association of higher* educational institutions </w:t>
      </w:r>
      <w:proofErr w:type="spellStart"/>
      <w:r w:rsidRPr="003A55D2">
        <w:rPr>
          <w:rFonts w:cs="Times New Roman"/>
          <w:sz w:val="24"/>
          <w:szCs w:val="24"/>
          <w:lang w:val="en-US"/>
        </w:rPr>
        <w:t>o f</w:t>
      </w:r>
      <w:proofErr w:type="spellEnd"/>
      <w:r w:rsidRPr="003A55D2">
        <w:rPr>
          <w:rFonts w:cs="Times New Roman"/>
          <w:sz w:val="24"/>
          <w:szCs w:val="24"/>
          <w:lang w:val="en-US"/>
        </w:rPr>
        <w:t xml:space="preserve"> Kazakhstan. </w:t>
      </w:r>
      <w:r w:rsidRPr="003A55D2">
        <w:rPr>
          <w:rFonts w:cs="Times New Roman"/>
          <w:sz w:val="24"/>
          <w:szCs w:val="24"/>
        </w:rPr>
        <w:t>2 0 1 6 .- 2 3 6 p.</w:t>
      </w:r>
    </w:p>
    <w:p w14:paraId="1BFAF981" w14:textId="77777777" w:rsidR="003A55D2" w:rsidRPr="003A55D2" w:rsidRDefault="003A55D2" w:rsidP="003A55D2">
      <w:pPr>
        <w:pStyle w:val="a3"/>
        <w:numPr>
          <w:ilvl w:val="0"/>
          <w:numId w:val="47"/>
        </w:numPr>
        <w:pBdr>
          <w:top w:val="nil"/>
          <w:left w:val="nil"/>
          <w:bottom w:val="nil"/>
          <w:right w:val="nil"/>
          <w:between w:val="nil"/>
        </w:pBdr>
        <w:spacing w:after="0"/>
        <w:ind w:hanging="357"/>
        <w:jc w:val="both"/>
        <w:rPr>
          <w:rFonts w:cs="Times New Roman"/>
          <w:sz w:val="24"/>
          <w:szCs w:val="24"/>
        </w:rPr>
      </w:pPr>
      <w:proofErr w:type="spellStart"/>
      <w:r w:rsidRPr="003A55D2">
        <w:rPr>
          <w:rFonts w:cs="Times New Roman"/>
          <w:sz w:val="24"/>
          <w:szCs w:val="24"/>
        </w:rPr>
        <w:t>Тебенова</w:t>
      </w:r>
      <w:proofErr w:type="spellEnd"/>
      <w:r w:rsidRPr="003A55D2">
        <w:rPr>
          <w:rFonts w:cs="Times New Roman"/>
          <w:sz w:val="24"/>
          <w:szCs w:val="24"/>
        </w:rPr>
        <w:t xml:space="preserve"> К.С. Основы инклюзивного образования: учебное пособие / К.С. </w:t>
      </w:r>
      <w:proofErr w:type="spellStart"/>
      <w:r w:rsidRPr="003A55D2">
        <w:rPr>
          <w:rFonts w:cs="Times New Roman"/>
          <w:sz w:val="24"/>
          <w:szCs w:val="24"/>
        </w:rPr>
        <w:t>Тебенова</w:t>
      </w:r>
      <w:proofErr w:type="spellEnd"/>
      <w:r w:rsidRPr="003A55D2">
        <w:rPr>
          <w:rFonts w:cs="Times New Roman"/>
          <w:sz w:val="24"/>
          <w:szCs w:val="24"/>
        </w:rPr>
        <w:t xml:space="preserve">, С.Т. Каргин, Л.С. </w:t>
      </w:r>
      <w:proofErr w:type="spellStart"/>
      <w:r w:rsidRPr="003A55D2">
        <w:rPr>
          <w:rFonts w:cs="Times New Roman"/>
          <w:sz w:val="24"/>
          <w:szCs w:val="24"/>
        </w:rPr>
        <w:t>Заркенова</w:t>
      </w:r>
      <w:proofErr w:type="spellEnd"/>
      <w:r w:rsidRPr="003A55D2">
        <w:rPr>
          <w:rFonts w:cs="Times New Roman"/>
          <w:sz w:val="24"/>
          <w:szCs w:val="24"/>
        </w:rPr>
        <w:t xml:space="preserve"> и др. - Алматы: издательство </w:t>
      </w:r>
      <w:proofErr w:type="spellStart"/>
      <w:r w:rsidRPr="003A55D2">
        <w:rPr>
          <w:rFonts w:cs="Times New Roman"/>
          <w:sz w:val="24"/>
          <w:szCs w:val="24"/>
        </w:rPr>
        <w:t>TechSmith</w:t>
      </w:r>
      <w:proofErr w:type="spellEnd"/>
      <w:r w:rsidRPr="003A55D2">
        <w:rPr>
          <w:rFonts w:cs="Times New Roman"/>
          <w:sz w:val="24"/>
          <w:szCs w:val="24"/>
        </w:rPr>
        <w:t>, 2019. - 304 с</w:t>
      </w:r>
    </w:p>
    <w:p w14:paraId="06429745" w14:textId="77777777" w:rsidR="003A55D2" w:rsidRPr="003A55D2" w:rsidRDefault="003A55D2" w:rsidP="003A55D2">
      <w:pPr>
        <w:pStyle w:val="a3"/>
        <w:numPr>
          <w:ilvl w:val="0"/>
          <w:numId w:val="47"/>
        </w:numPr>
        <w:pBdr>
          <w:top w:val="nil"/>
          <w:left w:val="nil"/>
          <w:bottom w:val="nil"/>
          <w:right w:val="nil"/>
          <w:between w:val="nil"/>
        </w:pBdr>
        <w:spacing w:after="0"/>
        <w:ind w:hanging="357"/>
        <w:jc w:val="both"/>
        <w:rPr>
          <w:rFonts w:cs="Times New Roman"/>
          <w:sz w:val="24"/>
          <w:szCs w:val="24"/>
        </w:rPr>
      </w:pPr>
      <w:proofErr w:type="spellStart"/>
      <w:r w:rsidRPr="003A55D2">
        <w:rPr>
          <w:rFonts w:cs="Times New Roman"/>
          <w:sz w:val="24"/>
          <w:szCs w:val="24"/>
        </w:rPr>
        <w:lastRenderedPageBreak/>
        <w:t>Байменова</w:t>
      </w:r>
      <w:proofErr w:type="spellEnd"/>
      <w:r w:rsidRPr="003A55D2">
        <w:rPr>
          <w:rFonts w:cs="Times New Roman"/>
          <w:sz w:val="24"/>
          <w:szCs w:val="24"/>
        </w:rPr>
        <w:t xml:space="preserve"> Б.С. Развитие инклюзивного образования в Казахстане и за рубежом: учебное пособие / Б.С. </w:t>
      </w:r>
      <w:proofErr w:type="spellStart"/>
      <w:r w:rsidRPr="003A55D2">
        <w:rPr>
          <w:rFonts w:cs="Times New Roman"/>
          <w:sz w:val="24"/>
          <w:szCs w:val="24"/>
        </w:rPr>
        <w:t>Байменова</w:t>
      </w:r>
      <w:proofErr w:type="spellEnd"/>
      <w:r w:rsidRPr="003A55D2">
        <w:rPr>
          <w:rFonts w:cs="Times New Roman"/>
          <w:sz w:val="24"/>
          <w:szCs w:val="24"/>
        </w:rPr>
        <w:t xml:space="preserve">. - Алматы: издательство </w:t>
      </w:r>
      <w:proofErr w:type="spellStart"/>
      <w:r w:rsidRPr="003A55D2">
        <w:rPr>
          <w:rFonts w:cs="Times New Roman"/>
          <w:sz w:val="24"/>
          <w:szCs w:val="24"/>
        </w:rPr>
        <w:t>TechSmith</w:t>
      </w:r>
      <w:proofErr w:type="spellEnd"/>
      <w:r w:rsidRPr="003A55D2">
        <w:rPr>
          <w:rFonts w:cs="Times New Roman"/>
          <w:sz w:val="24"/>
          <w:szCs w:val="24"/>
        </w:rPr>
        <w:t>, 2019. - 148 с</w:t>
      </w:r>
    </w:p>
    <w:p w14:paraId="43B1D788" w14:textId="77777777" w:rsidR="003A55D2" w:rsidRPr="003A55D2" w:rsidRDefault="003A55D2" w:rsidP="003A55D2">
      <w:pPr>
        <w:pStyle w:val="a3"/>
        <w:numPr>
          <w:ilvl w:val="0"/>
          <w:numId w:val="47"/>
        </w:numPr>
        <w:pBdr>
          <w:top w:val="nil"/>
          <w:left w:val="nil"/>
          <w:bottom w:val="nil"/>
          <w:right w:val="nil"/>
          <w:between w:val="nil"/>
        </w:pBdr>
        <w:spacing w:after="0"/>
        <w:ind w:hanging="357"/>
        <w:jc w:val="both"/>
        <w:rPr>
          <w:rFonts w:cs="Times New Roman"/>
          <w:sz w:val="24"/>
          <w:szCs w:val="24"/>
        </w:rPr>
      </w:pPr>
      <w:proofErr w:type="spellStart"/>
      <w:r w:rsidRPr="003A55D2">
        <w:rPr>
          <w:rFonts w:cs="Times New Roman"/>
          <w:sz w:val="24"/>
          <w:szCs w:val="24"/>
        </w:rPr>
        <w:t>Жубакова</w:t>
      </w:r>
      <w:proofErr w:type="spellEnd"/>
      <w:r w:rsidRPr="003A55D2">
        <w:rPr>
          <w:rFonts w:cs="Times New Roman"/>
          <w:sz w:val="24"/>
          <w:szCs w:val="24"/>
        </w:rPr>
        <w:t xml:space="preserve"> С.С. Теория н практика инклюзивного образования. Учебное пособие. С.С. </w:t>
      </w:r>
      <w:proofErr w:type="spellStart"/>
      <w:r w:rsidRPr="003A55D2">
        <w:rPr>
          <w:rFonts w:cs="Times New Roman"/>
          <w:sz w:val="24"/>
          <w:szCs w:val="24"/>
        </w:rPr>
        <w:t>Жубакова</w:t>
      </w:r>
      <w:proofErr w:type="spellEnd"/>
      <w:r w:rsidRPr="003A55D2">
        <w:rPr>
          <w:rFonts w:cs="Times New Roman"/>
          <w:sz w:val="24"/>
          <w:szCs w:val="24"/>
        </w:rPr>
        <w:t xml:space="preserve"> - Алматы: </w:t>
      </w:r>
      <w:proofErr w:type="spellStart"/>
      <w:r w:rsidRPr="003A55D2">
        <w:rPr>
          <w:rFonts w:cs="Times New Roman"/>
          <w:sz w:val="24"/>
          <w:szCs w:val="24"/>
        </w:rPr>
        <w:t>TechSmith</w:t>
      </w:r>
      <w:proofErr w:type="spellEnd"/>
      <w:r w:rsidRPr="003A55D2">
        <w:rPr>
          <w:rFonts w:cs="Times New Roman"/>
          <w:sz w:val="24"/>
          <w:szCs w:val="24"/>
        </w:rPr>
        <w:t>, 2019. - 148 с.</w:t>
      </w:r>
    </w:p>
    <w:p w14:paraId="18A64F5B" w14:textId="77777777" w:rsidR="003A55D2" w:rsidRPr="003A55D2" w:rsidRDefault="003A55D2" w:rsidP="003A55D2">
      <w:pPr>
        <w:pStyle w:val="a3"/>
        <w:numPr>
          <w:ilvl w:val="0"/>
          <w:numId w:val="47"/>
        </w:numPr>
        <w:spacing w:after="0"/>
        <w:ind w:hanging="357"/>
        <w:jc w:val="both"/>
        <w:rPr>
          <w:rFonts w:cs="Times New Roman"/>
          <w:sz w:val="24"/>
          <w:szCs w:val="24"/>
        </w:rPr>
      </w:pPr>
      <w:proofErr w:type="spellStart"/>
      <w:r w:rsidRPr="003A55D2">
        <w:rPr>
          <w:rFonts w:cs="Times New Roman"/>
          <w:sz w:val="24"/>
          <w:szCs w:val="24"/>
        </w:rPr>
        <w:t>Мовкебаева</w:t>
      </w:r>
      <w:proofErr w:type="spellEnd"/>
      <w:r w:rsidRPr="003A55D2">
        <w:rPr>
          <w:rFonts w:cs="Times New Roman"/>
          <w:sz w:val="24"/>
          <w:szCs w:val="24"/>
        </w:rPr>
        <w:t xml:space="preserve"> З.А., Денисова И.А., </w:t>
      </w:r>
      <w:proofErr w:type="spellStart"/>
      <w:r w:rsidRPr="003A55D2">
        <w:rPr>
          <w:rFonts w:cs="Times New Roman"/>
          <w:sz w:val="24"/>
          <w:szCs w:val="24"/>
        </w:rPr>
        <w:t>Оралканова</w:t>
      </w:r>
      <w:proofErr w:type="spellEnd"/>
      <w:r w:rsidRPr="003A55D2">
        <w:rPr>
          <w:rFonts w:cs="Times New Roman"/>
          <w:sz w:val="24"/>
          <w:szCs w:val="24"/>
        </w:rPr>
        <w:t xml:space="preserve"> И.А., </w:t>
      </w:r>
      <w:proofErr w:type="spellStart"/>
      <w:r w:rsidRPr="003A55D2">
        <w:rPr>
          <w:rFonts w:cs="Times New Roman"/>
          <w:sz w:val="24"/>
          <w:szCs w:val="24"/>
        </w:rPr>
        <w:t>Жакупова</w:t>
      </w:r>
      <w:proofErr w:type="spellEnd"/>
      <w:r w:rsidRPr="003A55D2">
        <w:rPr>
          <w:rFonts w:cs="Times New Roman"/>
          <w:sz w:val="24"/>
          <w:szCs w:val="24"/>
        </w:rPr>
        <w:t xml:space="preserve"> Д.С.</w:t>
      </w:r>
      <w:r w:rsidRPr="003A55D2">
        <w:rPr>
          <w:rFonts w:cs="Times New Roman"/>
          <w:sz w:val="24"/>
          <w:szCs w:val="24"/>
          <w:lang w:val="kk-KZ"/>
        </w:rPr>
        <w:t xml:space="preserve"> </w:t>
      </w:r>
      <w:r w:rsidRPr="003A55D2">
        <w:rPr>
          <w:rFonts w:cs="Times New Roman"/>
          <w:sz w:val="24"/>
          <w:szCs w:val="24"/>
        </w:rPr>
        <w:t xml:space="preserve">Инклюзивное образование. Учебное пособие для ВУЗов. </w:t>
      </w:r>
      <w:r w:rsidRPr="003A55D2">
        <w:rPr>
          <w:rFonts w:cs="Times New Roman"/>
          <w:kern w:val="2"/>
          <w:sz w:val="24"/>
          <w:szCs w:val="24"/>
        </w:rPr>
        <w:t>/Издательство: Алматы, 2013. – 200 с.</w:t>
      </w:r>
    </w:p>
    <w:p w14:paraId="3F3F0C75" w14:textId="77777777" w:rsidR="003A55D2" w:rsidRPr="003A55D2" w:rsidRDefault="003A55D2" w:rsidP="003A55D2">
      <w:pPr>
        <w:pStyle w:val="a3"/>
        <w:numPr>
          <w:ilvl w:val="0"/>
          <w:numId w:val="47"/>
        </w:numPr>
        <w:pBdr>
          <w:top w:val="nil"/>
          <w:left w:val="nil"/>
          <w:bottom w:val="nil"/>
          <w:right w:val="nil"/>
          <w:between w:val="nil"/>
        </w:pBdr>
        <w:spacing w:after="0"/>
        <w:ind w:hanging="357"/>
        <w:jc w:val="both"/>
        <w:rPr>
          <w:rFonts w:cs="Times New Roman"/>
          <w:sz w:val="24"/>
          <w:szCs w:val="24"/>
        </w:rPr>
      </w:pPr>
      <w:proofErr w:type="spellStart"/>
      <w:r w:rsidRPr="003A55D2">
        <w:rPr>
          <w:rFonts w:cs="Times New Roman"/>
          <w:sz w:val="24"/>
          <w:szCs w:val="24"/>
        </w:rPr>
        <w:t>Мовкебаева</w:t>
      </w:r>
      <w:proofErr w:type="spellEnd"/>
      <w:r w:rsidRPr="003A55D2">
        <w:rPr>
          <w:rFonts w:cs="Times New Roman"/>
          <w:sz w:val="24"/>
          <w:szCs w:val="24"/>
        </w:rPr>
        <w:t xml:space="preserve"> З.А., Денисова И.А., </w:t>
      </w:r>
      <w:proofErr w:type="spellStart"/>
      <w:r w:rsidRPr="003A55D2">
        <w:rPr>
          <w:rFonts w:cs="Times New Roman"/>
          <w:sz w:val="24"/>
          <w:szCs w:val="24"/>
        </w:rPr>
        <w:t>Оралканова</w:t>
      </w:r>
      <w:proofErr w:type="spellEnd"/>
      <w:r w:rsidRPr="003A55D2">
        <w:rPr>
          <w:rFonts w:cs="Times New Roman"/>
          <w:sz w:val="24"/>
          <w:szCs w:val="24"/>
        </w:rPr>
        <w:t xml:space="preserve"> И.А., </w:t>
      </w:r>
      <w:proofErr w:type="spellStart"/>
      <w:r w:rsidRPr="003A55D2">
        <w:rPr>
          <w:rFonts w:cs="Times New Roman"/>
          <w:sz w:val="24"/>
          <w:szCs w:val="24"/>
        </w:rPr>
        <w:t>Жакупова</w:t>
      </w:r>
      <w:proofErr w:type="spellEnd"/>
      <w:r w:rsidRPr="003A55D2">
        <w:rPr>
          <w:rFonts w:cs="Times New Roman"/>
          <w:sz w:val="24"/>
          <w:szCs w:val="24"/>
        </w:rPr>
        <w:t xml:space="preserve"> Д.С. М54 Инклюзивное образование. Учебное пособие для ВУЗов. - Алматы, 2013. - 200 с.</w:t>
      </w:r>
    </w:p>
    <w:p w14:paraId="70CDB965" w14:textId="77777777" w:rsidR="003A55D2" w:rsidRPr="003A55D2" w:rsidRDefault="003A55D2" w:rsidP="003A55D2">
      <w:pPr>
        <w:pStyle w:val="a3"/>
        <w:numPr>
          <w:ilvl w:val="0"/>
          <w:numId w:val="47"/>
        </w:numPr>
        <w:tabs>
          <w:tab w:val="left" w:pos="459"/>
        </w:tabs>
        <w:spacing w:after="0"/>
        <w:ind w:hanging="357"/>
        <w:rPr>
          <w:rFonts w:eastAsiaTheme="minorEastAsia" w:cs="Times New Roman"/>
          <w:noProof/>
          <w:sz w:val="24"/>
          <w:szCs w:val="24"/>
          <w:lang w:val="kk-KZ" w:eastAsia="ru-RU"/>
        </w:rPr>
      </w:pPr>
      <w:r w:rsidRPr="003A55D2">
        <w:rPr>
          <w:rFonts w:eastAsiaTheme="minorEastAsia" w:cs="Times New Roman"/>
          <w:noProof/>
          <w:sz w:val="24"/>
          <w:szCs w:val="24"/>
          <w:lang w:val="kk-KZ" w:eastAsia="ru-RU"/>
        </w:rPr>
        <w:t>Айтбаева А.Б. Арнай педагогика негіздері: оқу құралы. – Аламты: Қазақ университеті, 2017. – 250 б.</w:t>
      </w:r>
    </w:p>
    <w:p w14:paraId="1F4E502E" w14:textId="77777777" w:rsidR="003A55D2" w:rsidRPr="003A55D2" w:rsidRDefault="003A55D2" w:rsidP="003A55D2">
      <w:pPr>
        <w:pStyle w:val="a3"/>
        <w:numPr>
          <w:ilvl w:val="0"/>
          <w:numId w:val="47"/>
        </w:numPr>
        <w:pBdr>
          <w:top w:val="nil"/>
          <w:left w:val="nil"/>
          <w:bottom w:val="nil"/>
          <w:right w:val="nil"/>
          <w:between w:val="nil"/>
        </w:pBdr>
        <w:spacing w:after="0"/>
        <w:ind w:hanging="357"/>
        <w:jc w:val="both"/>
        <w:rPr>
          <w:rFonts w:cs="Times New Roman"/>
          <w:sz w:val="24"/>
          <w:szCs w:val="24"/>
          <w:lang w:val="kk-KZ"/>
        </w:rPr>
      </w:pPr>
      <w:r w:rsidRPr="003A55D2">
        <w:rPr>
          <w:rFonts w:cs="Times New Roman"/>
          <w:sz w:val="24"/>
          <w:szCs w:val="24"/>
          <w:lang w:val="kk-KZ"/>
        </w:rPr>
        <w:t>«Білім туралы» ҚР-ның 2007 жылғы 27 шілдедегі № 319-III Заңы. «Бала құқықтары туралы» Конвенция БҰҰ-ның Бас Ассамблеясымен 20.11.1989 ж. қабылданған. ҚР Жоғарғы Кеңесінің 1994 жылдың 8 маусымындағы №77 қаулысымен ратификацияланған. «Мүгедектер құқықтары туралы» Конвенция</w:t>
      </w:r>
    </w:p>
    <w:p w14:paraId="1A66AB30" w14:textId="77777777" w:rsidR="003A55D2" w:rsidRPr="003A55D2" w:rsidRDefault="003A55D2" w:rsidP="003A55D2">
      <w:pPr>
        <w:pStyle w:val="a3"/>
        <w:numPr>
          <w:ilvl w:val="0"/>
          <w:numId w:val="47"/>
        </w:numPr>
        <w:pBdr>
          <w:top w:val="nil"/>
          <w:left w:val="nil"/>
          <w:bottom w:val="nil"/>
          <w:right w:val="nil"/>
          <w:between w:val="nil"/>
        </w:pBdr>
        <w:spacing w:after="0"/>
        <w:ind w:hanging="357"/>
        <w:jc w:val="both"/>
        <w:rPr>
          <w:rFonts w:cs="Times New Roman"/>
          <w:sz w:val="24"/>
          <w:szCs w:val="24"/>
          <w:lang w:val="kk-KZ"/>
        </w:rPr>
      </w:pPr>
      <w:r w:rsidRPr="003A55D2">
        <w:rPr>
          <w:rFonts w:cs="Times New Roman"/>
          <w:sz w:val="24"/>
          <w:szCs w:val="24"/>
          <w:lang w:val="kk-KZ"/>
        </w:rPr>
        <w:t xml:space="preserve">БҰҰ – 2007 жылдың 30 наурызы. Мұқтаждықтары ерекше тұлғаларға білім берудегі Саламанка Декларациясы мен іс-әрекеттердің Шеңбері: Мұқтаждықтары ерекше тұлғаларға білім беру туралы дүниежүзілік конференция – Испания – 1994 ж. </w:t>
      </w:r>
    </w:p>
    <w:p w14:paraId="6FC205EF" w14:textId="77777777" w:rsidR="003A55D2" w:rsidRPr="003A55D2" w:rsidRDefault="003A55D2" w:rsidP="003A55D2">
      <w:pPr>
        <w:pStyle w:val="a3"/>
        <w:numPr>
          <w:ilvl w:val="0"/>
          <w:numId w:val="47"/>
        </w:numPr>
        <w:pBdr>
          <w:top w:val="nil"/>
          <w:left w:val="nil"/>
          <w:bottom w:val="nil"/>
          <w:right w:val="nil"/>
          <w:between w:val="nil"/>
        </w:pBdr>
        <w:spacing w:after="0"/>
        <w:ind w:hanging="357"/>
        <w:jc w:val="both"/>
        <w:rPr>
          <w:rFonts w:cs="Times New Roman"/>
          <w:sz w:val="24"/>
          <w:szCs w:val="24"/>
          <w:lang w:val="kk-KZ"/>
        </w:rPr>
      </w:pPr>
      <w:r w:rsidRPr="003A55D2">
        <w:rPr>
          <w:rFonts w:cs="Times New Roman"/>
          <w:sz w:val="24"/>
          <w:szCs w:val="24"/>
          <w:lang w:val="kk-KZ"/>
        </w:rPr>
        <w:t xml:space="preserve">«Қазақстан Республикасындағы бала құқықтары туралы» ҚР-ның 2002 жылғы 8 тамыздағы № 345 Заңы. </w:t>
      </w:r>
    </w:p>
    <w:p w14:paraId="016A9631" w14:textId="77777777" w:rsidR="003A55D2" w:rsidRPr="003A55D2" w:rsidRDefault="003A55D2" w:rsidP="003A55D2">
      <w:pPr>
        <w:pStyle w:val="a3"/>
        <w:numPr>
          <w:ilvl w:val="0"/>
          <w:numId w:val="47"/>
        </w:numPr>
        <w:pBdr>
          <w:top w:val="nil"/>
          <w:left w:val="nil"/>
          <w:bottom w:val="nil"/>
          <w:right w:val="nil"/>
          <w:between w:val="nil"/>
        </w:pBdr>
        <w:spacing w:after="0"/>
        <w:ind w:hanging="357"/>
        <w:jc w:val="both"/>
        <w:rPr>
          <w:rFonts w:cs="Times New Roman"/>
          <w:sz w:val="24"/>
          <w:szCs w:val="24"/>
          <w:lang w:val="kk-KZ"/>
        </w:rPr>
      </w:pPr>
      <w:r w:rsidRPr="003A55D2">
        <w:rPr>
          <w:rFonts w:cs="Times New Roman"/>
          <w:sz w:val="24"/>
          <w:szCs w:val="24"/>
          <w:lang w:val="kk-KZ"/>
        </w:rPr>
        <w:t xml:space="preserve">«Мүмкіндіктері шектеулі балаларды әлеуметтік және медициналық-педагогикалық түзетудегі қолдау туралы» ҚР-ның 2002 жылғы 11 маусымдағы № 343 Заңы. </w:t>
      </w:r>
    </w:p>
    <w:p w14:paraId="71108CB8" w14:textId="77777777" w:rsidR="003A55D2" w:rsidRPr="003A55D2" w:rsidRDefault="003A55D2" w:rsidP="003A55D2">
      <w:pPr>
        <w:pStyle w:val="a3"/>
        <w:numPr>
          <w:ilvl w:val="0"/>
          <w:numId w:val="47"/>
        </w:numPr>
        <w:pBdr>
          <w:top w:val="nil"/>
          <w:left w:val="nil"/>
          <w:bottom w:val="nil"/>
          <w:right w:val="nil"/>
          <w:between w:val="nil"/>
        </w:pBdr>
        <w:spacing w:after="0"/>
        <w:ind w:hanging="357"/>
        <w:jc w:val="both"/>
        <w:rPr>
          <w:rFonts w:cs="Times New Roman"/>
          <w:sz w:val="24"/>
          <w:szCs w:val="24"/>
          <w:lang w:val="kk-KZ"/>
        </w:rPr>
      </w:pPr>
      <w:r w:rsidRPr="003A55D2">
        <w:rPr>
          <w:rFonts w:cs="Times New Roman"/>
          <w:sz w:val="24"/>
          <w:szCs w:val="24"/>
          <w:lang w:val="kk-KZ"/>
        </w:rPr>
        <w:t xml:space="preserve">«Қазақстан Республикасында білім беруді дамытудың 2011-2020 жылдарға арналған мемлекеттік бағдарламасы» ҚР Президентінің 2010 жылғы 7 желтоқсандағы №1118 Жарғысы. </w:t>
      </w:r>
    </w:p>
    <w:p w14:paraId="22F37485" w14:textId="77777777" w:rsidR="003A55D2" w:rsidRPr="003A55D2" w:rsidRDefault="003A55D2" w:rsidP="003A55D2">
      <w:pPr>
        <w:pStyle w:val="a3"/>
        <w:numPr>
          <w:ilvl w:val="0"/>
          <w:numId w:val="47"/>
        </w:numPr>
        <w:pBdr>
          <w:top w:val="nil"/>
          <w:left w:val="nil"/>
          <w:bottom w:val="nil"/>
          <w:right w:val="nil"/>
          <w:between w:val="nil"/>
        </w:pBdr>
        <w:spacing w:after="0"/>
        <w:ind w:hanging="357"/>
        <w:jc w:val="both"/>
        <w:rPr>
          <w:rFonts w:cs="Times New Roman"/>
          <w:sz w:val="24"/>
          <w:szCs w:val="24"/>
          <w:lang w:val="kk-KZ"/>
        </w:rPr>
      </w:pPr>
      <w:r w:rsidRPr="003A55D2">
        <w:rPr>
          <w:rFonts w:cs="Times New Roman"/>
          <w:sz w:val="24"/>
          <w:szCs w:val="24"/>
          <w:lang w:val="kk-KZ"/>
        </w:rPr>
        <w:t xml:space="preserve">«Білім беру ұйымдарына қойылатын санитарлық-эпидемиялық талаптар» Санитарлық талаптар ҚР Ұлттық экономика министрлігінің 2014 жылғы 29 желтоқсанда № 179 бұйрығы (Қазақстан Республикасы нормативтік құқықтық актілерді мемлекеттік тіркеу тізілімінде 2015 жылғы 17 ақпанда № 10275 болып тіркелді). </w:t>
      </w:r>
    </w:p>
    <w:p w14:paraId="70C9D320" w14:textId="77777777" w:rsidR="003A55D2" w:rsidRPr="003A55D2" w:rsidRDefault="003A55D2" w:rsidP="003A55D2">
      <w:pPr>
        <w:pStyle w:val="a3"/>
        <w:numPr>
          <w:ilvl w:val="0"/>
          <w:numId w:val="47"/>
        </w:numPr>
        <w:pBdr>
          <w:top w:val="nil"/>
          <w:left w:val="nil"/>
          <w:bottom w:val="nil"/>
          <w:right w:val="nil"/>
          <w:between w:val="nil"/>
        </w:pBdr>
        <w:spacing w:after="0"/>
        <w:ind w:hanging="357"/>
        <w:jc w:val="both"/>
        <w:rPr>
          <w:rFonts w:cs="Times New Roman"/>
          <w:sz w:val="24"/>
          <w:szCs w:val="24"/>
          <w:lang w:val="kk-KZ"/>
        </w:rPr>
      </w:pPr>
      <w:r w:rsidRPr="003A55D2">
        <w:rPr>
          <w:rFonts w:cs="Times New Roman"/>
          <w:sz w:val="24"/>
          <w:szCs w:val="24"/>
          <w:lang w:val="kk-KZ"/>
        </w:rPr>
        <w:t xml:space="preserve">«Мүгедектердің өмір сапасын жақсарту жөніндегі ұлттық жоспар» ҚР Үкіметінің 2012 жылғы 16 қаңтардағы № 64 Қаулысы. </w:t>
      </w:r>
    </w:p>
    <w:p w14:paraId="09B57767" w14:textId="77777777" w:rsidR="003A55D2" w:rsidRPr="003A55D2" w:rsidRDefault="003A55D2" w:rsidP="003A55D2">
      <w:pPr>
        <w:pStyle w:val="a3"/>
        <w:numPr>
          <w:ilvl w:val="0"/>
          <w:numId w:val="47"/>
        </w:numPr>
        <w:pBdr>
          <w:top w:val="nil"/>
          <w:left w:val="nil"/>
          <w:bottom w:val="nil"/>
          <w:right w:val="nil"/>
          <w:between w:val="nil"/>
        </w:pBdr>
        <w:spacing w:after="0"/>
        <w:ind w:hanging="357"/>
        <w:jc w:val="both"/>
        <w:rPr>
          <w:rFonts w:cs="Times New Roman"/>
          <w:sz w:val="24"/>
          <w:szCs w:val="24"/>
          <w:lang w:val="kk-KZ"/>
        </w:rPr>
      </w:pPr>
      <w:r w:rsidRPr="003A55D2">
        <w:rPr>
          <w:rFonts w:cs="Times New Roman"/>
          <w:sz w:val="24"/>
          <w:szCs w:val="24"/>
          <w:lang w:val="kk-KZ"/>
        </w:rPr>
        <w:t>«Орта білім берудің (бастауыш, негізгі орта, жалпы орта білім беру) мемлекеттік жалпыға міндетті білім беру стандарты» ҚР Үкіметінің 2012 жылғы 23 тамыздағы №1080 Қаулысы.</w:t>
      </w:r>
    </w:p>
    <w:p w14:paraId="11B258CD" w14:textId="77777777" w:rsidR="003A55D2" w:rsidRPr="003A55D2" w:rsidRDefault="003A55D2" w:rsidP="003A55D2">
      <w:pPr>
        <w:autoSpaceDE w:val="0"/>
        <w:autoSpaceDN w:val="0"/>
        <w:adjustRightInd w:val="0"/>
        <w:spacing w:after="0" w:line="240" w:lineRule="auto"/>
        <w:jc w:val="both"/>
        <w:rPr>
          <w:rFonts w:ascii="Times New Roman" w:hAnsi="Times New Roman" w:cs="Times New Roman"/>
          <w:sz w:val="24"/>
          <w:szCs w:val="24"/>
          <w:u w:val="single"/>
          <w:lang w:val="kk-KZ"/>
        </w:rPr>
      </w:pPr>
      <w:r w:rsidRPr="003A55D2">
        <w:rPr>
          <w:rFonts w:ascii="Times New Roman" w:hAnsi="Times New Roman" w:cs="Times New Roman"/>
          <w:sz w:val="24"/>
          <w:szCs w:val="24"/>
          <w:u w:val="single"/>
          <w:lang w:val="kk-KZ"/>
        </w:rPr>
        <w:t>Ғаламтор ресурстары: (3-5 тен кем емес)</w:t>
      </w:r>
    </w:p>
    <w:p w14:paraId="7C9BDCB1" w14:textId="020574A9" w:rsidR="00E71F76" w:rsidRPr="003A55D2" w:rsidRDefault="003A55D2" w:rsidP="003A55D2">
      <w:pPr>
        <w:tabs>
          <w:tab w:val="left" w:pos="851"/>
          <w:tab w:val="left" w:pos="993"/>
        </w:tabs>
        <w:spacing w:after="0" w:line="240" w:lineRule="auto"/>
        <w:ind w:firstLine="567"/>
        <w:jc w:val="both"/>
        <w:rPr>
          <w:rStyle w:val="af"/>
          <w:rFonts w:ascii="Times New Roman" w:hAnsi="Times New Roman"/>
          <w:sz w:val="24"/>
          <w:szCs w:val="24"/>
          <w:lang w:val="kk-KZ"/>
        </w:rPr>
      </w:pPr>
      <w:hyperlink r:id="rId6" w:history="1">
        <w:r w:rsidRPr="003A55D2">
          <w:rPr>
            <w:rStyle w:val="af"/>
            <w:rFonts w:ascii="Times New Roman" w:hAnsi="Times New Roman"/>
            <w:sz w:val="24"/>
            <w:szCs w:val="24"/>
            <w:lang w:val="kk-KZ"/>
          </w:rPr>
          <w:t>https://repository.apa.kz/bitstream/handle/123456789/150/%D0%9E%D1%81%D0%BF%D0%B0%D0%BD%D0%B1%D0%B0%D0%B5%D0%B2%D0%B0-%D0%98%D0%9D%D0%9A%D0%9B%D0%AE%D0%97%D0%98%D0%AF.pdf?sequence=1&amp;isAllowed=y</w:t>
        </w:r>
      </w:hyperlink>
    </w:p>
    <w:p w14:paraId="026E7CB3" w14:textId="77777777" w:rsidR="00E71F76" w:rsidRPr="003A55D2" w:rsidRDefault="00E71F76" w:rsidP="003A55D2">
      <w:pPr>
        <w:tabs>
          <w:tab w:val="left" w:pos="851"/>
          <w:tab w:val="left" w:pos="993"/>
        </w:tabs>
        <w:spacing w:after="0" w:line="240" w:lineRule="auto"/>
        <w:ind w:firstLine="567"/>
        <w:jc w:val="both"/>
        <w:rPr>
          <w:rFonts w:ascii="Times New Roman" w:hAnsi="Times New Roman" w:cs="Times New Roman"/>
          <w:b/>
          <w:sz w:val="24"/>
          <w:szCs w:val="24"/>
          <w:lang w:val="kk-KZ"/>
        </w:rPr>
      </w:pPr>
    </w:p>
    <w:p w14:paraId="1F746D81" w14:textId="18B1C619" w:rsidR="00947473" w:rsidRPr="003A55D2" w:rsidRDefault="00946573" w:rsidP="003A55D2">
      <w:pPr>
        <w:spacing w:after="0" w:line="240" w:lineRule="auto"/>
        <w:ind w:firstLine="567"/>
        <w:jc w:val="both"/>
        <w:rPr>
          <w:rFonts w:ascii="Times New Roman" w:hAnsi="Times New Roman" w:cs="Times New Roman"/>
          <w:b/>
          <w:sz w:val="24"/>
          <w:szCs w:val="24"/>
          <w:lang w:val="kk-KZ"/>
        </w:rPr>
      </w:pPr>
      <w:r w:rsidRPr="003A55D2">
        <w:rPr>
          <w:rFonts w:ascii="Times New Roman" w:eastAsia="Calibri" w:hAnsi="Times New Roman" w:cs="Times New Roman"/>
          <w:b/>
          <w:sz w:val="24"/>
          <w:szCs w:val="24"/>
          <w:lang w:val="kk-KZ"/>
        </w:rPr>
        <w:t>СӨЙЛЕУ ҚАБІЛЕТІ БҰЗЫЛҒАН БАЛАЛАРДЫҢ  ПСИХОЛОГИЯЛЫҚ-ПЕДАГОГИКАЛЫҚ МІНЕЗДЕМЕСІ. СӨЙЛЕУДІҢ ДАМУЫ ЖӘНЕ ОНЫ ТӘРБИЕЛЕУ ЖОЛДАРЫ.</w:t>
      </w:r>
    </w:p>
    <w:p w14:paraId="5574C7DB" w14:textId="659CF35B" w:rsidR="00946573" w:rsidRPr="003A55D2" w:rsidRDefault="00946573" w:rsidP="003A55D2">
      <w:pPr>
        <w:pStyle w:val="a3"/>
        <w:numPr>
          <w:ilvl w:val="0"/>
          <w:numId w:val="27"/>
        </w:numPr>
        <w:spacing w:after="0"/>
        <w:jc w:val="both"/>
        <w:rPr>
          <w:rFonts w:eastAsia="Calibri" w:cs="Times New Roman"/>
          <w:sz w:val="24"/>
          <w:szCs w:val="24"/>
          <w:lang w:val="kk-KZ"/>
        </w:rPr>
      </w:pPr>
      <w:bookmarkStart w:id="0" w:name="_GoBack"/>
      <w:bookmarkEnd w:id="0"/>
      <w:r w:rsidRPr="003A55D2">
        <w:rPr>
          <w:rFonts w:eastAsia="Calibri" w:cs="Times New Roman"/>
          <w:sz w:val="24"/>
          <w:szCs w:val="24"/>
          <w:lang w:val="kk-KZ"/>
        </w:rPr>
        <w:t>Сөйлеу қабілеті бұзылған балалардың  психологиялық-педагогикалық мінездемесі</w:t>
      </w:r>
    </w:p>
    <w:p w14:paraId="059CA13A" w14:textId="77777777" w:rsidR="00612B67" w:rsidRPr="003A55D2" w:rsidRDefault="00612B67" w:rsidP="003A55D2">
      <w:pPr>
        <w:pStyle w:val="a3"/>
        <w:numPr>
          <w:ilvl w:val="0"/>
          <w:numId w:val="27"/>
        </w:numPr>
        <w:spacing w:after="0"/>
        <w:jc w:val="both"/>
        <w:rPr>
          <w:rFonts w:eastAsia="Calibri" w:cs="Times New Roman"/>
          <w:sz w:val="24"/>
          <w:szCs w:val="24"/>
          <w:lang w:val="kk-KZ"/>
        </w:rPr>
      </w:pPr>
      <w:r w:rsidRPr="003A55D2">
        <w:rPr>
          <w:rFonts w:cs="Times New Roman"/>
          <w:color w:val="666666"/>
          <w:sz w:val="24"/>
          <w:szCs w:val="24"/>
          <w:shd w:val="clear" w:color="auto" w:fill="FFFFFF"/>
          <w:lang w:val="kk-KZ"/>
        </w:rPr>
        <w:t>Логопедиялық жұмыстарды ұйымдастыруда басшылыққа алынатын негізгі бағдарламалар </w:t>
      </w:r>
      <w:r w:rsidRPr="003A55D2">
        <w:rPr>
          <w:rFonts w:eastAsia="Calibri" w:cs="Times New Roman"/>
          <w:sz w:val="24"/>
          <w:szCs w:val="24"/>
          <w:lang w:val="kk-KZ"/>
        </w:rPr>
        <w:t xml:space="preserve"> </w:t>
      </w:r>
    </w:p>
    <w:p w14:paraId="5130D342" w14:textId="64E1DD7F" w:rsidR="00946573" w:rsidRPr="003A55D2" w:rsidRDefault="00946573" w:rsidP="003A55D2">
      <w:pPr>
        <w:pStyle w:val="a3"/>
        <w:numPr>
          <w:ilvl w:val="0"/>
          <w:numId w:val="27"/>
        </w:numPr>
        <w:spacing w:after="0"/>
        <w:jc w:val="both"/>
        <w:rPr>
          <w:rFonts w:eastAsia="Calibri" w:cs="Times New Roman"/>
          <w:sz w:val="24"/>
          <w:szCs w:val="24"/>
          <w:lang w:val="kk-KZ"/>
        </w:rPr>
      </w:pPr>
      <w:r w:rsidRPr="003A55D2">
        <w:rPr>
          <w:rFonts w:eastAsia="Calibri" w:cs="Times New Roman"/>
          <w:sz w:val="24"/>
          <w:szCs w:val="24"/>
          <w:lang w:val="kk-KZ"/>
        </w:rPr>
        <w:t>Сөйлеудің дамуы және оны тәрбиелеу жолдары.</w:t>
      </w:r>
    </w:p>
    <w:p w14:paraId="1A5A0CA1" w14:textId="5DE1AD7D" w:rsidR="00946573" w:rsidRPr="003A55D2" w:rsidRDefault="00537E8B" w:rsidP="003A55D2">
      <w:pPr>
        <w:pStyle w:val="a3"/>
        <w:numPr>
          <w:ilvl w:val="0"/>
          <w:numId w:val="27"/>
        </w:numPr>
        <w:spacing w:after="0"/>
        <w:jc w:val="both"/>
        <w:rPr>
          <w:rFonts w:eastAsia="Calibri" w:cs="Times New Roman"/>
          <w:sz w:val="24"/>
          <w:szCs w:val="24"/>
          <w:lang w:val="kk-KZ"/>
        </w:rPr>
      </w:pPr>
      <w:r w:rsidRPr="003A55D2">
        <w:rPr>
          <w:rFonts w:cs="Times New Roman"/>
          <w:color w:val="666666"/>
          <w:sz w:val="24"/>
          <w:szCs w:val="24"/>
          <w:shd w:val="clear" w:color="auto" w:fill="FFFFFF"/>
          <w:lang w:val="kk-KZ"/>
        </w:rPr>
        <w:t>Денсаулық сақтау жүйесіндегі ұйымдастырылатын логпедиялық жұмыстардың мазмұны</w:t>
      </w:r>
    </w:p>
    <w:p w14:paraId="13F26762" w14:textId="77777777" w:rsidR="00946573" w:rsidRPr="003A55D2" w:rsidRDefault="00946573" w:rsidP="003A55D2">
      <w:pPr>
        <w:spacing w:after="0" w:line="240" w:lineRule="auto"/>
        <w:ind w:firstLine="567"/>
        <w:jc w:val="both"/>
        <w:rPr>
          <w:rFonts w:ascii="Times New Roman" w:eastAsia="Calibri" w:hAnsi="Times New Roman" w:cs="Times New Roman"/>
          <w:b/>
          <w:sz w:val="24"/>
          <w:szCs w:val="24"/>
          <w:lang w:val="kk-KZ"/>
        </w:rPr>
      </w:pPr>
      <w:r w:rsidRPr="003A55D2">
        <w:rPr>
          <w:rFonts w:ascii="Times New Roman" w:eastAsia="Calibri" w:hAnsi="Times New Roman" w:cs="Times New Roman"/>
          <w:b/>
          <w:sz w:val="24"/>
          <w:szCs w:val="24"/>
          <w:lang w:val="kk-KZ"/>
        </w:rPr>
        <w:t>Тәжірибелік тапсырмалар:</w:t>
      </w:r>
    </w:p>
    <w:p w14:paraId="4BE1D444" w14:textId="649F12B6" w:rsidR="00946573" w:rsidRPr="003A55D2" w:rsidRDefault="00612B67" w:rsidP="003A55D2">
      <w:pPr>
        <w:shd w:val="clear" w:color="auto" w:fill="FFFFFF"/>
        <w:spacing w:after="0" w:line="240" w:lineRule="auto"/>
        <w:ind w:firstLine="567"/>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color w:val="666666"/>
          <w:sz w:val="24"/>
          <w:szCs w:val="24"/>
          <w:lang w:val="kk-KZ" w:eastAsia="ru-RU"/>
        </w:rPr>
        <w:t xml:space="preserve">1. </w:t>
      </w:r>
      <w:r w:rsidR="00946573" w:rsidRPr="003A55D2">
        <w:rPr>
          <w:rFonts w:ascii="Times New Roman" w:eastAsia="Times New Roman" w:hAnsi="Times New Roman" w:cs="Times New Roman"/>
          <w:color w:val="666666"/>
          <w:sz w:val="24"/>
          <w:szCs w:val="24"/>
          <w:lang w:val="kk-KZ" w:eastAsia="ru-RU"/>
        </w:rPr>
        <w:t>С</w:t>
      </w:r>
      <w:r w:rsidRPr="003A55D2">
        <w:rPr>
          <w:rFonts w:ascii="Times New Roman" w:eastAsia="Times New Roman" w:hAnsi="Times New Roman" w:cs="Times New Roman"/>
          <w:color w:val="666666"/>
          <w:sz w:val="24"/>
          <w:szCs w:val="24"/>
          <w:lang w:val="kk-KZ" w:eastAsia="ru-RU"/>
        </w:rPr>
        <w:t>ө</w:t>
      </w:r>
      <w:r w:rsidR="00946573" w:rsidRPr="003A55D2">
        <w:rPr>
          <w:rFonts w:ascii="Times New Roman" w:eastAsia="Times New Roman" w:hAnsi="Times New Roman" w:cs="Times New Roman"/>
          <w:color w:val="666666"/>
          <w:sz w:val="24"/>
          <w:szCs w:val="24"/>
          <w:lang w:val="kk-KZ" w:eastAsia="ru-RU"/>
        </w:rPr>
        <w:t>йлеу тілі бұзылған балалардың категориясы әр түрлі. С</w:t>
      </w:r>
      <w:r w:rsidRPr="003A55D2">
        <w:rPr>
          <w:rFonts w:ascii="Times New Roman" w:eastAsia="Times New Roman" w:hAnsi="Times New Roman" w:cs="Times New Roman"/>
          <w:color w:val="666666"/>
          <w:sz w:val="24"/>
          <w:szCs w:val="24"/>
          <w:lang w:val="kk-KZ" w:eastAsia="ru-RU"/>
        </w:rPr>
        <w:t>ө</w:t>
      </w:r>
      <w:r w:rsidR="00946573" w:rsidRPr="003A55D2">
        <w:rPr>
          <w:rFonts w:ascii="Times New Roman" w:eastAsia="Times New Roman" w:hAnsi="Times New Roman" w:cs="Times New Roman"/>
          <w:color w:val="666666"/>
          <w:sz w:val="24"/>
          <w:szCs w:val="24"/>
          <w:lang w:val="kk-KZ" w:eastAsia="ru-RU"/>
        </w:rPr>
        <w:t xml:space="preserve">йлеу тілінің кемшіліктері пайда болу уақытына қарай бірінші және екінші кемшіліктер түрінде </w:t>
      </w:r>
      <w:r w:rsidR="00946573" w:rsidRPr="003A55D2">
        <w:rPr>
          <w:rFonts w:ascii="Times New Roman" w:eastAsia="Times New Roman" w:hAnsi="Times New Roman" w:cs="Times New Roman"/>
          <w:color w:val="666666"/>
          <w:sz w:val="24"/>
          <w:szCs w:val="24"/>
          <w:lang w:val="kk-KZ" w:eastAsia="ru-RU"/>
        </w:rPr>
        <w:lastRenderedPageBreak/>
        <w:t>сипатталуы мүмкін. С</w:t>
      </w:r>
      <w:r w:rsidRPr="003A55D2">
        <w:rPr>
          <w:rFonts w:ascii="Times New Roman" w:eastAsia="Times New Roman" w:hAnsi="Times New Roman" w:cs="Times New Roman"/>
          <w:color w:val="666666"/>
          <w:sz w:val="24"/>
          <w:szCs w:val="24"/>
          <w:lang w:val="kk-KZ" w:eastAsia="ru-RU"/>
        </w:rPr>
        <w:t>ө</w:t>
      </w:r>
      <w:r w:rsidR="00946573" w:rsidRPr="003A55D2">
        <w:rPr>
          <w:rFonts w:ascii="Times New Roman" w:eastAsia="Times New Roman" w:hAnsi="Times New Roman" w:cs="Times New Roman"/>
          <w:color w:val="666666"/>
          <w:sz w:val="24"/>
          <w:szCs w:val="24"/>
          <w:lang w:val="kk-KZ" w:eastAsia="ru-RU"/>
        </w:rPr>
        <w:t xml:space="preserve">йлеу тілі бұзылған балалардың қатарына коммуникативтік және танымдық функциялардың бұзылуымен анықталатын психофизикалық кемшіліктер жатады. Г.В.Чиркина балалар мен жас </w:t>
      </w:r>
      <w:r w:rsidRPr="003A55D2">
        <w:rPr>
          <w:rFonts w:ascii="Times New Roman" w:eastAsia="Times New Roman" w:hAnsi="Times New Roman" w:cs="Times New Roman"/>
          <w:color w:val="666666"/>
          <w:sz w:val="24"/>
          <w:szCs w:val="24"/>
          <w:lang w:val="kk-KZ" w:eastAsia="ru-RU"/>
        </w:rPr>
        <w:t>ө</w:t>
      </w:r>
      <w:r w:rsidR="00946573" w:rsidRPr="003A55D2">
        <w:rPr>
          <w:rFonts w:ascii="Times New Roman" w:eastAsia="Times New Roman" w:hAnsi="Times New Roman" w:cs="Times New Roman"/>
          <w:color w:val="666666"/>
          <w:sz w:val="24"/>
          <w:szCs w:val="24"/>
          <w:lang w:val="kk-KZ" w:eastAsia="ru-RU"/>
        </w:rPr>
        <w:t>спірімдер арасындағы тіл кемшіліктерін түрлі аспектіде былайша қарастырады:</w:t>
      </w:r>
    </w:p>
    <w:p w14:paraId="5714E493" w14:textId="12731952" w:rsidR="00946573" w:rsidRPr="003A55D2" w:rsidRDefault="00946573" w:rsidP="003A55D2">
      <w:pPr>
        <w:shd w:val="clear" w:color="auto" w:fill="FFFFFF"/>
        <w:spacing w:after="0" w:line="240" w:lineRule="auto"/>
        <w:ind w:firstLine="567"/>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color w:val="666666"/>
          <w:sz w:val="24"/>
          <w:szCs w:val="24"/>
          <w:lang w:val="kk-KZ" w:eastAsia="ru-RU"/>
        </w:rPr>
        <w:t> с</w:t>
      </w:r>
      <w:r w:rsidR="00612B67" w:rsidRPr="003A55D2">
        <w:rPr>
          <w:rFonts w:ascii="Times New Roman" w:eastAsia="Times New Roman" w:hAnsi="Times New Roman" w:cs="Times New Roman"/>
          <w:color w:val="666666"/>
          <w:sz w:val="24"/>
          <w:szCs w:val="24"/>
          <w:lang w:val="kk-KZ" w:eastAsia="ru-RU"/>
        </w:rPr>
        <w:t>ө</w:t>
      </w:r>
      <w:r w:rsidRPr="003A55D2">
        <w:rPr>
          <w:rFonts w:ascii="Times New Roman" w:eastAsia="Times New Roman" w:hAnsi="Times New Roman" w:cs="Times New Roman"/>
          <w:color w:val="666666"/>
          <w:sz w:val="24"/>
          <w:szCs w:val="24"/>
          <w:lang w:val="kk-KZ" w:eastAsia="ru-RU"/>
        </w:rPr>
        <w:t>йлеу әрекетінің психофизикалық жағының бұзылуы (сенсомоторлы деңгейі, с</w:t>
      </w:r>
      <w:r w:rsidR="00612B67" w:rsidRPr="003A55D2">
        <w:rPr>
          <w:rFonts w:ascii="Times New Roman" w:eastAsia="Times New Roman" w:hAnsi="Times New Roman" w:cs="Times New Roman"/>
          <w:color w:val="666666"/>
          <w:sz w:val="24"/>
          <w:szCs w:val="24"/>
          <w:lang w:val="kk-KZ" w:eastAsia="ru-RU"/>
        </w:rPr>
        <w:t>ө</w:t>
      </w:r>
      <w:r w:rsidRPr="003A55D2">
        <w:rPr>
          <w:rFonts w:ascii="Times New Roman" w:eastAsia="Times New Roman" w:hAnsi="Times New Roman" w:cs="Times New Roman"/>
          <w:color w:val="666666"/>
          <w:sz w:val="24"/>
          <w:szCs w:val="24"/>
          <w:lang w:val="kk-KZ" w:eastAsia="ru-RU"/>
        </w:rPr>
        <w:t>здің мағынасын түсіну деңгейі);</w:t>
      </w:r>
    </w:p>
    <w:p w14:paraId="0BB7BF24" w14:textId="2DB84D1D" w:rsidR="00946573" w:rsidRPr="003A55D2" w:rsidRDefault="00946573" w:rsidP="003A55D2">
      <w:pPr>
        <w:shd w:val="clear" w:color="auto" w:fill="FFFFFF"/>
        <w:spacing w:after="0" w:line="240" w:lineRule="auto"/>
        <w:ind w:firstLine="567"/>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color w:val="666666"/>
          <w:sz w:val="24"/>
          <w:szCs w:val="24"/>
          <w:lang w:val="kk-KZ" w:eastAsia="ru-RU"/>
        </w:rPr>
        <w:t> этиопатогенездік тұрғыда с</w:t>
      </w:r>
      <w:r w:rsidR="00612B67" w:rsidRPr="003A55D2">
        <w:rPr>
          <w:rFonts w:ascii="Times New Roman" w:eastAsia="Times New Roman" w:hAnsi="Times New Roman" w:cs="Times New Roman"/>
          <w:color w:val="666666"/>
          <w:sz w:val="24"/>
          <w:szCs w:val="24"/>
          <w:lang w:val="kk-KZ" w:eastAsia="ru-RU"/>
        </w:rPr>
        <w:t>ө</w:t>
      </w:r>
      <w:r w:rsidRPr="003A55D2">
        <w:rPr>
          <w:rFonts w:ascii="Times New Roman" w:eastAsia="Times New Roman" w:hAnsi="Times New Roman" w:cs="Times New Roman"/>
          <w:color w:val="666666"/>
          <w:sz w:val="24"/>
          <w:szCs w:val="24"/>
          <w:lang w:val="kk-KZ" w:eastAsia="ru-RU"/>
        </w:rPr>
        <w:t>йлеу тіліндегі кемшіліктердің органикалық және функционалдық себептері;</w:t>
      </w:r>
    </w:p>
    <w:p w14:paraId="7A3F82C4" w14:textId="417E84C5" w:rsidR="00946573" w:rsidRPr="003A55D2" w:rsidRDefault="00946573" w:rsidP="003A55D2">
      <w:pPr>
        <w:shd w:val="clear" w:color="auto" w:fill="FFFFFF"/>
        <w:spacing w:after="0" w:line="240" w:lineRule="auto"/>
        <w:ind w:firstLine="567"/>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color w:val="666666"/>
          <w:sz w:val="24"/>
          <w:szCs w:val="24"/>
          <w:lang w:val="kk-KZ" w:eastAsia="ru-RU"/>
        </w:rPr>
        <w:t> Қазіргі уақыттағы с</w:t>
      </w:r>
      <w:r w:rsidR="00612B67" w:rsidRPr="003A55D2">
        <w:rPr>
          <w:rFonts w:ascii="Times New Roman" w:eastAsia="Times New Roman" w:hAnsi="Times New Roman" w:cs="Times New Roman"/>
          <w:color w:val="666666"/>
          <w:sz w:val="24"/>
          <w:szCs w:val="24"/>
          <w:lang w:val="kk-KZ" w:eastAsia="ru-RU"/>
        </w:rPr>
        <w:t>ө</w:t>
      </w:r>
      <w:r w:rsidRPr="003A55D2">
        <w:rPr>
          <w:rFonts w:ascii="Times New Roman" w:eastAsia="Times New Roman" w:hAnsi="Times New Roman" w:cs="Times New Roman"/>
          <w:color w:val="666666"/>
          <w:sz w:val="24"/>
          <w:szCs w:val="24"/>
          <w:lang w:val="kk-KZ" w:eastAsia="ru-RU"/>
        </w:rPr>
        <w:t>йлеу тіліндегі кемшіліктердің клиникалық-педагогикалық классификациясына сүйенсек, былайша тізбектеледі:</w:t>
      </w:r>
    </w:p>
    <w:p w14:paraId="20805BCF" w14:textId="794AB13E" w:rsidR="00946573" w:rsidRPr="003A55D2" w:rsidRDefault="00946573" w:rsidP="003A55D2">
      <w:pPr>
        <w:shd w:val="clear" w:color="auto" w:fill="FFFFFF"/>
        <w:spacing w:after="0" w:line="240" w:lineRule="auto"/>
        <w:ind w:firstLine="567"/>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color w:val="666666"/>
          <w:sz w:val="24"/>
          <w:szCs w:val="24"/>
          <w:lang w:val="kk-KZ" w:eastAsia="ru-RU"/>
        </w:rPr>
        <w:t> Ауызша с</w:t>
      </w:r>
      <w:r w:rsidR="00612B67" w:rsidRPr="003A55D2">
        <w:rPr>
          <w:rFonts w:ascii="Times New Roman" w:eastAsia="Times New Roman" w:hAnsi="Times New Roman" w:cs="Times New Roman"/>
          <w:color w:val="666666"/>
          <w:sz w:val="24"/>
          <w:szCs w:val="24"/>
          <w:lang w:val="kk-KZ" w:eastAsia="ru-RU"/>
        </w:rPr>
        <w:t>ө</w:t>
      </w:r>
      <w:r w:rsidRPr="003A55D2">
        <w:rPr>
          <w:rFonts w:ascii="Times New Roman" w:eastAsia="Times New Roman" w:hAnsi="Times New Roman" w:cs="Times New Roman"/>
          <w:color w:val="666666"/>
          <w:sz w:val="24"/>
          <w:szCs w:val="24"/>
          <w:lang w:val="kk-KZ" w:eastAsia="ru-RU"/>
        </w:rPr>
        <w:t>йлеудің бұзылуы:</w:t>
      </w:r>
    </w:p>
    <w:p w14:paraId="774ED90E" w14:textId="77777777" w:rsidR="00946573" w:rsidRPr="003A55D2" w:rsidRDefault="00946573" w:rsidP="003A55D2">
      <w:pPr>
        <w:shd w:val="clear" w:color="auto" w:fill="FFFFFF"/>
        <w:spacing w:after="0" w:line="240" w:lineRule="auto"/>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i/>
          <w:iCs/>
          <w:color w:val="666666"/>
          <w:sz w:val="24"/>
          <w:szCs w:val="24"/>
          <w:lang w:val="kk-KZ" w:eastAsia="ru-RU"/>
        </w:rPr>
        <w:t>Сөйлеудің фонациялық бейнесінің бұзылуы;</w:t>
      </w:r>
    </w:p>
    <w:p w14:paraId="26E9EB85" w14:textId="77777777" w:rsidR="00946573" w:rsidRPr="003A55D2" w:rsidRDefault="00946573" w:rsidP="003A55D2">
      <w:pPr>
        <w:numPr>
          <w:ilvl w:val="0"/>
          <w:numId w:val="30"/>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r w:rsidRPr="003A55D2">
        <w:rPr>
          <w:rFonts w:ascii="Times New Roman" w:eastAsia="Times New Roman" w:hAnsi="Times New Roman" w:cs="Times New Roman"/>
          <w:color w:val="666666"/>
          <w:sz w:val="24"/>
          <w:szCs w:val="24"/>
          <w:lang w:eastAsia="ru-RU"/>
        </w:rPr>
        <w:t xml:space="preserve">афония, </w:t>
      </w:r>
      <w:proofErr w:type="spellStart"/>
      <w:r w:rsidRPr="003A55D2">
        <w:rPr>
          <w:rFonts w:ascii="Times New Roman" w:eastAsia="Times New Roman" w:hAnsi="Times New Roman" w:cs="Times New Roman"/>
          <w:color w:val="666666"/>
          <w:sz w:val="24"/>
          <w:szCs w:val="24"/>
          <w:lang w:eastAsia="ru-RU"/>
        </w:rPr>
        <w:t>дисфония</w:t>
      </w:r>
      <w:proofErr w:type="spellEnd"/>
      <w:r w:rsidRPr="003A55D2">
        <w:rPr>
          <w:rFonts w:ascii="Times New Roman" w:eastAsia="Times New Roman" w:hAnsi="Times New Roman" w:cs="Times New Roman"/>
          <w:color w:val="666666"/>
          <w:sz w:val="24"/>
          <w:szCs w:val="24"/>
          <w:lang w:eastAsia="ru-RU"/>
        </w:rPr>
        <w:t xml:space="preserve"> — </w:t>
      </w:r>
      <w:proofErr w:type="spellStart"/>
      <w:r w:rsidRPr="003A55D2">
        <w:rPr>
          <w:rFonts w:ascii="Times New Roman" w:eastAsia="Times New Roman" w:hAnsi="Times New Roman" w:cs="Times New Roman"/>
          <w:color w:val="666666"/>
          <w:sz w:val="24"/>
          <w:szCs w:val="24"/>
          <w:lang w:eastAsia="ru-RU"/>
        </w:rPr>
        <w:t>дауыстың</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болмауы</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немесе</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бұзылуы</w:t>
      </w:r>
      <w:proofErr w:type="spellEnd"/>
      <w:r w:rsidRPr="003A55D2">
        <w:rPr>
          <w:rFonts w:ascii="Times New Roman" w:eastAsia="Times New Roman" w:hAnsi="Times New Roman" w:cs="Times New Roman"/>
          <w:color w:val="666666"/>
          <w:sz w:val="24"/>
          <w:szCs w:val="24"/>
          <w:lang w:eastAsia="ru-RU"/>
        </w:rPr>
        <w:t>;</w:t>
      </w:r>
    </w:p>
    <w:p w14:paraId="76FD037D" w14:textId="377A9706" w:rsidR="00946573" w:rsidRPr="003A55D2" w:rsidRDefault="00946573" w:rsidP="003A55D2">
      <w:pPr>
        <w:numPr>
          <w:ilvl w:val="0"/>
          <w:numId w:val="30"/>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proofErr w:type="spellStart"/>
      <w:r w:rsidRPr="003A55D2">
        <w:rPr>
          <w:rFonts w:ascii="Times New Roman" w:eastAsia="Times New Roman" w:hAnsi="Times New Roman" w:cs="Times New Roman"/>
          <w:color w:val="666666"/>
          <w:sz w:val="24"/>
          <w:szCs w:val="24"/>
          <w:lang w:eastAsia="ru-RU"/>
        </w:rPr>
        <w:t>брадилалия</w:t>
      </w:r>
      <w:proofErr w:type="spellEnd"/>
      <w:r w:rsidRPr="003A55D2">
        <w:rPr>
          <w:rFonts w:ascii="Times New Roman" w:eastAsia="Times New Roman" w:hAnsi="Times New Roman" w:cs="Times New Roman"/>
          <w:color w:val="666666"/>
          <w:sz w:val="24"/>
          <w:szCs w:val="24"/>
          <w:lang w:eastAsia="ru-RU"/>
        </w:rPr>
        <w:t xml:space="preserve"> — </w:t>
      </w:r>
      <w:proofErr w:type="spellStart"/>
      <w:r w:rsidRPr="003A55D2">
        <w:rPr>
          <w:rFonts w:ascii="Times New Roman" w:eastAsia="Times New Roman" w:hAnsi="Times New Roman" w:cs="Times New Roman"/>
          <w:color w:val="666666"/>
          <w:sz w:val="24"/>
          <w:szCs w:val="24"/>
          <w:lang w:eastAsia="ru-RU"/>
        </w:rPr>
        <w:t>с</w:t>
      </w:r>
      <w:r w:rsidR="00612B67" w:rsidRPr="003A55D2">
        <w:rPr>
          <w:rFonts w:ascii="Times New Roman" w:eastAsia="Times New Roman" w:hAnsi="Times New Roman" w:cs="Times New Roman"/>
          <w:color w:val="666666"/>
          <w:sz w:val="24"/>
          <w:szCs w:val="24"/>
          <w:lang w:eastAsia="ru-RU"/>
        </w:rPr>
        <w:t>ө</w:t>
      </w:r>
      <w:r w:rsidRPr="003A55D2">
        <w:rPr>
          <w:rFonts w:ascii="Times New Roman" w:eastAsia="Times New Roman" w:hAnsi="Times New Roman" w:cs="Times New Roman"/>
          <w:color w:val="666666"/>
          <w:sz w:val="24"/>
          <w:szCs w:val="24"/>
          <w:lang w:eastAsia="ru-RU"/>
        </w:rPr>
        <w:t>йлеудің</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патологиялық</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баяулауы</w:t>
      </w:r>
      <w:proofErr w:type="spellEnd"/>
      <w:r w:rsidRPr="003A55D2">
        <w:rPr>
          <w:rFonts w:ascii="Times New Roman" w:eastAsia="Times New Roman" w:hAnsi="Times New Roman" w:cs="Times New Roman"/>
          <w:color w:val="666666"/>
          <w:sz w:val="24"/>
          <w:szCs w:val="24"/>
          <w:lang w:eastAsia="ru-RU"/>
        </w:rPr>
        <w:t>;</w:t>
      </w:r>
    </w:p>
    <w:p w14:paraId="637BB8C3" w14:textId="30B87DFA" w:rsidR="00946573" w:rsidRPr="003A55D2" w:rsidRDefault="00946573" w:rsidP="003A55D2">
      <w:pPr>
        <w:numPr>
          <w:ilvl w:val="0"/>
          <w:numId w:val="30"/>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proofErr w:type="spellStart"/>
      <w:r w:rsidRPr="003A55D2">
        <w:rPr>
          <w:rFonts w:ascii="Times New Roman" w:eastAsia="Times New Roman" w:hAnsi="Times New Roman" w:cs="Times New Roman"/>
          <w:color w:val="666666"/>
          <w:sz w:val="24"/>
          <w:szCs w:val="24"/>
          <w:lang w:eastAsia="ru-RU"/>
        </w:rPr>
        <w:t>тахилалия</w:t>
      </w:r>
      <w:proofErr w:type="spellEnd"/>
      <w:r w:rsidRPr="003A55D2">
        <w:rPr>
          <w:rFonts w:ascii="Times New Roman" w:eastAsia="Times New Roman" w:hAnsi="Times New Roman" w:cs="Times New Roman"/>
          <w:color w:val="666666"/>
          <w:sz w:val="24"/>
          <w:szCs w:val="24"/>
          <w:lang w:eastAsia="ru-RU"/>
        </w:rPr>
        <w:t xml:space="preserve"> — </w:t>
      </w:r>
      <w:proofErr w:type="spellStart"/>
      <w:r w:rsidRPr="003A55D2">
        <w:rPr>
          <w:rFonts w:ascii="Times New Roman" w:eastAsia="Times New Roman" w:hAnsi="Times New Roman" w:cs="Times New Roman"/>
          <w:color w:val="666666"/>
          <w:sz w:val="24"/>
          <w:szCs w:val="24"/>
          <w:lang w:eastAsia="ru-RU"/>
        </w:rPr>
        <w:t>с</w:t>
      </w:r>
      <w:r w:rsidR="00612B67" w:rsidRPr="003A55D2">
        <w:rPr>
          <w:rFonts w:ascii="Times New Roman" w:eastAsia="Times New Roman" w:hAnsi="Times New Roman" w:cs="Times New Roman"/>
          <w:color w:val="666666"/>
          <w:sz w:val="24"/>
          <w:szCs w:val="24"/>
          <w:lang w:eastAsia="ru-RU"/>
        </w:rPr>
        <w:t>ө</w:t>
      </w:r>
      <w:r w:rsidRPr="003A55D2">
        <w:rPr>
          <w:rFonts w:ascii="Times New Roman" w:eastAsia="Times New Roman" w:hAnsi="Times New Roman" w:cs="Times New Roman"/>
          <w:color w:val="666666"/>
          <w:sz w:val="24"/>
          <w:szCs w:val="24"/>
          <w:lang w:eastAsia="ru-RU"/>
        </w:rPr>
        <w:t>йлеудің</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жылдамдығы</w:t>
      </w:r>
      <w:proofErr w:type="spellEnd"/>
      <w:r w:rsidRPr="003A55D2">
        <w:rPr>
          <w:rFonts w:ascii="Times New Roman" w:eastAsia="Times New Roman" w:hAnsi="Times New Roman" w:cs="Times New Roman"/>
          <w:color w:val="666666"/>
          <w:sz w:val="24"/>
          <w:szCs w:val="24"/>
          <w:lang w:eastAsia="ru-RU"/>
        </w:rPr>
        <w:t>;</w:t>
      </w:r>
    </w:p>
    <w:p w14:paraId="1C6BEF7A" w14:textId="4EAE2E5F" w:rsidR="00946573" w:rsidRPr="003A55D2" w:rsidRDefault="00946573" w:rsidP="003A55D2">
      <w:pPr>
        <w:numPr>
          <w:ilvl w:val="0"/>
          <w:numId w:val="30"/>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proofErr w:type="spellStart"/>
      <w:r w:rsidRPr="003A55D2">
        <w:rPr>
          <w:rFonts w:ascii="Times New Roman" w:eastAsia="Times New Roman" w:hAnsi="Times New Roman" w:cs="Times New Roman"/>
          <w:color w:val="666666"/>
          <w:sz w:val="24"/>
          <w:szCs w:val="24"/>
          <w:lang w:eastAsia="ru-RU"/>
        </w:rPr>
        <w:t>тұтығу</w:t>
      </w:r>
      <w:proofErr w:type="spellEnd"/>
      <w:r w:rsidRPr="003A55D2">
        <w:rPr>
          <w:rFonts w:ascii="Times New Roman" w:eastAsia="Times New Roman" w:hAnsi="Times New Roman" w:cs="Times New Roman"/>
          <w:color w:val="666666"/>
          <w:sz w:val="24"/>
          <w:szCs w:val="24"/>
          <w:lang w:eastAsia="ru-RU"/>
        </w:rPr>
        <w:t xml:space="preserve"> — </w:t>
      </w:r>
      <w:proofErr w:type="spellStart"/>
      <w:r w:rsidRPr="003A55D2">
        <w:rPr>
          <w:rFonts w:ascii="Times New Roman" w:eastAsia="Times New Roman" w:hAnsi="Times New Roman" w:cs="Times New Roman"/>
          <w:color w:val="666666"/>
          <w:sz w:val="24"/>
          <w:szCs w:val="24"/>
          <w:lang w:eastAsia="ru-RU"/>
        </w:rPr>
        <w:t>с</w:t>
      </w:r>
      <w:r w:rsidR="00612B67" w:rsidRPr="003A55D2">
        <w:rPr>
          <w:rFonts w:ascii="Times New Roman" w:eastAsia="Times New Roman" w:hAnsi="Times New Roman" w:cs="Times New Roman"/>
          <w:color w:val="666666"/>
          <w:sz w:val="24"/>
          <w:szCs w:val="24"/>
          <w:lang w:eastAsia="ru-RU"/>
        </w:rPr>
        <w:t>ө</w:t>
      </w:r>
      <w:r w:rsidRPr="003A55D2">
        <w:rPr>
          <w:rFonts w:ascii="Times New Roman" w:eastAsia="Times New Roman" w:hAnsi="Times New Roman" w:cs="Times New Roman"/>
          <w:color w:val="666666"/>
          <w:sz w:val="24"/>
          <w:szCs w:val="24"/>
          <w:lang w:eastAsia="ru-RU"/>
        </w:rPr>
        <w:t>йлеу</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аппараттарындағы</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бұлшық</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еттердің</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құрысуынан</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с</w:t>
      </w:r>
      <w:r w:rsidR="00612B67" w:rsidRPr="003A55D2">
        <w:rPr>
          <w:rFonts w:ascii="Times New Roman" w:eastAsia="Times New Roman" w:hAnsi="Times New Roman" w:cs="Times New Roman"/>
          <w:color w:val="666666"/>
          <w:sz w:val="24"/>
          <w:szCs w:val="24"/>
          <w:lang w:eastAsia="ru-RU"/>
        </w:rPr>
        <w:t>ө</w:t>
      </w:r>
      <w:r w:rsidRPr="003A55D2">
        <w:rPr>
          <w:rFonts w:ascii="Times New Roman" w:eastAsia="Times New Roman" w:hAnsi="Times New Roman" w:cs="Times New Roman"/>
          <w:color w:val="666666"/>
          <w:sz w:val="24"/>
          <w:szCs w:val="24"/>
          <w:lang w:eastAsia="ru-RU"/>
        </w:rPr>
        <w:t>йлеудің</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бұзылуы</w:t>
      </w:r>
      <w:proofErr w:type="spellEnd"/>
      <w:r w:rsidRPr="003A55D2">
        <w:rPr>
          <w:rFonts w:ascii="Times New Roman" w:eastAsia="Times New Roman" w:hAnsi="Times New Roman" w:cs="Times New Roman"/>
          <w:color w:val="666666"/>
          <w:sz w:val="24"/>
          <w:szCs w:val="24"/>
          <w:lang w:eastAsia="ru-RU"/>
        </w:rPr>
        <w:t>;</w:t>
      </w:r>
    </w:p>
    <w:p w14:paraId="73CEDE9A" w14:textId="77777777" w:rsidR="00946573" w:rsidRPr="003A55D2" w:rsidRDefault="00946573" w:rsidP="003A55D2">
      <w:pPr>
        <w:numPr>
          <w:ilvl w:val="0"/>
          <w:numId w:val="30"/>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proofErr w:type="spellStart"/>
      <w:r w:rsidRPr="003A55D2">
        <w:rPr>
          <w:rFonts w:ascii="Times New Roman" w:eastAsia="Times New Roman" w:hAnsi="Times New Roman" w:cs="Times New Roman"/>
          <w:color w:val="666666"/>
          <w:sz w:val="24"/>
          <w:szCs w:val="24"/>
          <w:lang w:eastAsia="ru-RU"/>
        </w:rPr>
        <w:t>дислалия</w:t>
      </w:r>
      <w:proofErr w:type="spellEnd"/>
      <w:r w:rsidRPr="003A55D2">
        <w:rPr>
          <w:rFonts w:ascii="Times New Roman" w:eastAsia="Times New Roman" w:hAnsi="Times New Roman" w:cs="Times New Roman"/>
          <w:color w:val="666666"/>
          <w:sz w:val="24"/>
          <w:szCs w:val="24"/>
          <w:lang w:eastAsia="ru-RU"/>
        </w:rPr>
        <w:t xml:space="preserve"> — </w:t>
      </w:r>
      <w:proofErr w:type="spellStart"/>
      <w:r w:rsidRPr="003A55D2">
        <w:rPr>
          <w:rFonts w:ascii="Times New Roman" w:eastAsia="Times New Roman" w:hAnsi="Times New Roman" w:cs="Times New Roman"/>
          <w:color w:val="666666"/>
          <w:sz w:val="24"/>
          <w:szCs w:val="24"/>
          <w:lang w:eastAsia="ru-RU"/>
        </w:rPr>
        <w:t>дыбыстарды</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айтудың</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бұзылуы</w:t>
      </w:r>
      <w:proofErr w:type="spellEnd"/>
      <w:r w:rsidRPr="003A55D2">
        <w:rPr>
          <w:rFonts w:ascii="Times New Roman" w:eastAsia="Times New Roman" w:hAnsi="Times New Roman" w:cs="Times New Roman"/>
          <w:color w:val="666666"/>
          <w:sz w:val="24"/>
          <w:szCs w:val="24"/>
          <w:lang w:eastAsia="ru-RU"/>
        </w:rPr>
        <w:t>;</w:t>
      </w:r>
    </w:p>
    <w:p w14:paraId="623EBE7E" w14:textId="2929F32A" w:rsidR="00946573" w:rsidRPr="003A55D2" w:rsidRDefault="00946573" w:rsidP="003A55D2">
      <w:pPr>
        <w:numPr>
          <w:ilvl w:val="0"/>
          <w:numId w:val="30"/>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proofErr w:type="spellStart"/>
      <w:r w:rsidRPr="003A55D2">
        <w:rPr>
          <w:rFonts w:ascii="Times New Roman" w:eastAsia="Times New Roman" w:hAnsi="Times New Roman" w:cs="Times New Roman"/>
          <w:color w:val="666666"/>
          <w:sz w:val="24"/>
          <w:szCs w:val="24"/>
          <w:lang w:eastAsia="ru-RU"/>
        </w:rPr>
        <w:t>ринолалия</w:t>
      </w:r>
      <w:proofErr w:type="spellEnd"/>
      <w:r w:rsidRPr="003A55D2">
        <w:rPr>
          <w:rFonts w:ascii="Times New Roman" w:eastAsia="Times New Roman" w:hAnsi="Times New Roman" w:cs="Times New Roman"/>
          <w:color w:val="666666"/>
          <w:sz w:val="24"/>
          <w:szCs w:val="24"/>
          <w:lang w:eastAsia="ru-RU"/>
        </w:rPr>
        <w:t xml:space="preserve"> – </w:t>
      </w:r>
      <w:proofErr w:type="spellStart"/>
      <w:r w:rsidRPr="003A55D2">
        <w:rPr>
          <w:rFonts w:ascii="Times New Roman" w:eastAsia="Times New Roman" w:hAnsi="Times New Roman" w:cs="Times New Roman"/>
          <w:color w:val="666666"/>
          <w:sz w:val="24"/>
          <w:szCs w:val="24"/>
          <w:lang w:eastAsia="ru-RU"/>
        </w:rPr>
        <w:t>с</w:t>
      </w:r>
      <w:r w:rsidR="00612B67" w:rsidRPr="003A55D2">
        <w:rPr>
          <w:rFonts w:ascii="Times New Roman" w:eastAsia="Times New Roman" w:hAnsi="Times New Roman" w:cs="Times New Roman"/>
          <w:color w:val="666666"/>
          <w:sz w:val="24"/>
          <w:szCs w:val="24"/>
          <w:lang w:eastAsia="ru-RU"/>
        </w:rPr>
        <w:t>ө</w:t>
      </w:r>
      <w:r w:rsidRPr="003A55D2">
        <w:rPr>
          <w:rFonts w:ascii="Times New Roman" w:eastAsia="Times New Roman" w:hAnsi="Times New Roman" w:cs="Times New Roman"/>
          <w:color w:val="666666"/>
          <w:sz w:val="24"/>
          <w:szCs w:val="24"/>
          <w:lang w:eastAsia="ru-RU"/>
        </w:rPr>
        <w:t>йлеу</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аппаратының</w:t>
      </w:r>
      <w:proofErr w:type="spellEnd"/>
      <w:r w:rsidRPr="003A55D2">
        <w:rPr>
          <w:rFonts w:ascii="Times New Roman" w:eastAsia="Times New Roman" w:hAnsi="Times New Roman" w:cs="Times New Roman"/>
          <w:color w:val="666666"/>
          <w:sz w:val="24"/>
          <w:szCs w:val="24"/>
          <w:lang w:eastAsia="ru-RU"/>
        </w:rPr>
        <w:t xml:space="preserve"> анатомо-</w:t>
      </w:r>
      <w:proofErr w:type="spellStart"/>
      <w:r w:rsidRPr="003A55D2">
        <w:rPr>
          <w:rFonts w:ascii="Times New Roman" w:eastAsia="Times New Roman" w:hAnsi="Times New Roman" w:cs="Times New Roman"/>
          <w:color w:val="666666"/>
          <w:sz w:val="24"/>
          <w:szCs w:val="24"/>
          <w:lang w:eastAsia="ru-RU"/>
        </w:rPr>
        <w:t>физиологиялық</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құрылысының</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бұзылуы</w:t>
      </w:r>
      <w:proofErr w:type="spellEnd"/>
      <w:r w:rsidRPr="003A55D2">
        <w:rPr>
          <w:rFonts w:ascii="Times New Roman" w:eastAsia="Times New Roman" w:hAnsi="Times New Roman" w:cs="Times New Roman"/>
          <w:color w:val="666666"/>
          <w:sz w:val="24"/>
          <w:szCs w:val="24"/>
          <w:lang w:eastAsia="ru-RU"/>
        </w:rPr>
        <w:t>;</w:t>
      </w:r>
    </w:p>
    <w:p w14:paraId="64D3A03D" w14:textId="56F4681B" w:rsidR="00946573" w:rsidRPr="003A55D2" w:rsidRDefault="00946573" w:rsidP="003A55D2">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3A55D2">
        <w:rPr>
          <w:rFonts w:ascii="Times New Roman" w:eastAsia="Times New Roman" w:hAnsi="Times New Roman" w:cs="Times New Roman"/>
          <w:color w:val="666666"/>
          <w:sz w:val="24"/>
          <w:szCs w:val="24"/>
          <w:lang w:eastAsia="ru-RU"/>
        </w:rPr>
        <w:t xml:space="preserve"> дизартрия — </w:t>
      </w:r>
      <w:proofErr w:type="spellStart"/>
      <w:r w:rsidRPr="003A55D2">
        <w:rPr>
          <w:rFonts w:ascii="Times New Roman" w:eastAsia="Times New Roman" w:hAnsi="Times New Roman" w:cs="Times New Roman"/>
          <w:color w:val="666666"/>
          <w:sz w:val="24"/>
          <w:szCs w:val="24"/>
          <w:lang w:eastAsia="ru-RU"/>
        </w:rPr>
        <w:t>с</w:t>
      </w:r>
      <w:r w:rsidR="00612B67" w:rsidRPr="003A55D2">
        <w:rPr>
          <w:rFonts w:ascii="Times New Roman" w:eastAsia="Times New Roman" w:hAnsi="Times New Roman" w:cs="Times New Roman"/>
          <w:color w:val="666666"/>
          <w:sz w:val="24"/>
          <w:szCs w:val="24"/>
          <w:lang w:eastAsia="ru-RU"/>
        </w:rPr>
        <w:t>ө</w:t>
      </w:r>
      <w:r w:rsidRPr="003A55D2">
        <w:rPr>
          <w:rFonts w:ascii="Times New Roman" w:eastAsia="Times New Roman" w:hAnsi="Times New Roman" w:cs="Times New Roman"/>
          <w:color w:val="666666"/>
          <w:sz w:val="24"/>
          <w:szCs w:val="24"/>
          <w:lang w:eastAsia="ru-RU"/>
        </w:rPr>
        <w:t>йлеу</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аппаратындағы</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органикалық</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кемшіліктердің</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әсерінен</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дыбыстарды</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айтудың</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бұзылуы</w:t>
      </w:r>
      <w:proofErr w:type="spellEnd"/>
      <w:r w:rsidRPr="003A55D2">
        <w:rPr>
          <w:rFonts w:ascii="Times New Roman" w:eastAsia="Times New Roman" w:hAnsi="Times New Roman" w:cs="Times New Roman"/>
          <w:color w:val="666666"/>
          <w:sz w:val="24"/>
          <w:szCs w:val="24"/>
          <w:lang w:eastAsia="ru-RU"/>
        </w:rPr>
        <w:t>.</w:t>
      </w:r>
    </w:p>
    <w:p w14:paraId="7DECAD53" w14:textId="272BBF4A" w:rsidR="00946573" w:rsidRPr="003A55D2" w:rsidRDefault="00946573" w:rsidP="003A55D2">
      <w:pPr>
        <w:shd w:val="clear" w:color="auto" w:fill="FFFFFF"/>
        <w:spacing w:after="0" w:line="240" w:lineRule="auto"/>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color w:val="666666"/>
          <w:sz w:val="24"/>
          <w:szCs w:val="24"/>
          <w:lang w:eastAsia="ru-RU"/>
        </w:rPr>
        <w:t> </w:t>
      </w:r>
      <w:r w:rsidR="00612B67" w:rsidRPr="003A55D2">
        <w:rPr>
          <w:rFonts w:ascii="Times New Roman" w:eastAsia="Times New Roman" w:hAnsi="Times New Roman" w:cs="Times New Roman"/>
          <w:color w:val="666666"/>
          <w:sz w:val="24"/>
          <w:szCs w:val="24"/>
          <w:lang w:val="kk-KZ" w:eastAsia="ru-RU"/>
        </w:rPr>
        <w:tab/>
      </w:r>
      <w:r w:rsidRPr="003A55D2">
        <w:rPr>
          <w:rFonts w:ascii="Times New Roman" w:eastAsia="Times New Roman" w:hAnsi="Times New Roman" w:cs="Times New Roman"/>
          <w:i/>
          <w:iCs/>
          <w:color w:val="666666"/>
          <w:sz w:val="24"/>
          <w:szCs w:val="24"/>
          <w:lang w:val="kk-KZ" w:eastAsia="ru-RU"/>
        </w:rPr>
        <w:t>Сөйлеудің құрылымдық-семантикалық жағының бұзылуы:</w:t>
      </w:r>
    </w:p>
    <w:p w14:paraId="6409E1E5" w14:textId="5DD8B803" w:rsidR="00946573" w:rsidRPr="003A55D2" w:rsidRDefault="00946573" w:rsidP="003A55D2">
      <w:pPr>
        <w:shd w:val="clear" w:color="auto" w:fill="FFFFFF"/>
        <w:spacing w:after="0" w:line="240" w:lineRule="auto"/>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color w:val="666666"/>
          <w:sz w:val="24"/>
          <w:szCs w:val="24"/>
          <w:lang w:val="kk-KZ" w:eastAsia="ru-RU"/>
        </w:rPr>
        <w:t> алалия — бас миының с</w:t>
      </w:r>
      <w:r w:rsidR="00612B67" w:rsidRPr="003A55D2">
        <w:rPr>
          <w:rFonts w:ascii="Times New Roman" w:eastAsia="Times New Roman" w:hAnsi="Times New Roman" w:cs="Times New Roman"/>
          <w:color w:val="666666"/>
          <w:sz w:val="24"/>
          <w:szCs w:val="24"/>
          <w:lang w:val="kk-KZ" w:eastAsia="ru-RU"/>
        </w:rPr>
        <w:t>ө</w:t>
      </w:r>
      <w:r w:rsidRPr="003A55D2">
        <w:rPr>
          <w:rFonts w:ascii="Times New Roman" w:eastAsia="Times New Roman" w:hAnsi="Times New Roman" w:cs="Times New Roman"/>
          <w:color w:val="666666"/>
          <w:sz w:val="24"/>
          <w:szCs w:val="24"/>
          <w:lang w:val="kk-KZ" w:eastAsia="ru-RU"/>
        </w:rPr>
        <w:t>йлеу зоналарындағы қабықтық б</w:t>
      </w:r>
      <w:r w:rsidR="00612B67" w:rsidRPr="003A55D2">
        <w:rPr>
          <w:rFonts w:ascii="Times New Roman" w:eastAsia="Times New Roman" w:hAnsi="Times New Roman" w:cs="Times New Roman"/>
          <w:color w:val="666666"/>
          <w:sz w:val="24"/>
          <w:szCs w:val="24"/>
          <w:lang w:val="kk-KZ" w:eastAsia="ru-RU"/>
        </w:rPr>
        <w:t>ө</w:t>
      </w:r>
      <w:r w:rsidRPr="003A55D2">
        <w:rPr>
          <w:rFonts w:ascii="Times New Roman" w:eastAsia="Times New Roman" w:hAnsi="Times New Roman" w:cs="Times New Roman"/>
          <w:color w:val="666666"/>
          <w:sz w:val="24"/>
          <w:szCs w:val="24"/>
          <w:lang w:val="kk-KZ" w:eastAsia="ru-RU"/>
        </w:rPr>
        <w:t>лімдердің органикалық зақымдануынан с</w:t>
      </w:r>
      <w:r w:rsidR="00612B67" w:rsidRPr="003A55D2">
        <w:rPr>
          <w:rFonts w:ascii="Times New Roman" w:eastAsia="Times New Roman" w:hAnsi="Times New Roman" w:cs="Times New Roman"/>
          <w:color w:val="666666"/>
          <w:sz w:val="24"/>
          <w:szCs w:val="24"/>
          <w:lang w:val="kk-KZ" w:eastAsia="ru-RU"/>
        </w:rPr>
        <w:t>ө</w:t>
      </w:r>
      <w:r w:rsidRPr="003A55D2">
        <w:rPr>
          <w:rFonts w:ascii="Times New Roman" w:eastAsia="Times New Roman" w:hAnsi="Times New Roman" w:cs="Times New Roman"/>
          <w:color w:val="666666"/>
          <w:sz w:val="24"/>
          <w:szCs w:val="24"/>
          <w:lang w:val="kk-KZ" w:eastAsia="ru-RU"/>
        </w:rPr>
        <w:t>йлеудің болмауы немесе дамымауы;</w:t>
      </w:r>
    </w:p>
    <w:p w14:paraId="3428ED48" w14:textId="5E182FA4" w:rsidR="00946573" w:rsidRPr="003A55D2" w:rsidRDefault="00946573" w:rsidP="003A55D2">
      <w:pPr>
        <w:shd w:val="clear" w:color="auto" w:fill="FFFFFF"/>
        <w:spacing w:after="0" w:line="240" w:lineRule="auto"/>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i/>
          <w:iCs/>
          <w:color w:val="666666"/>
          <w:sz w:val="24"/>
          <w:szCs w:val="24"/>
          <w:lang w:val="kk-KZ" w:eastAsia="ru-RU"/>
        </w:rPr>
        <w:t> </w:t>
      </w:r>
      <w:r w:rsidRPr="003A55D2">
        <w:rPr>
          <w:rFonts w:ascii="Times New Roman" w:eastAsia="Times New Roman" w:hAnsi="Times New Roman" w:cs="Times New Roman"/>
          <w:color w:val="666666"/>
          <w:sz w:val="24"/>
          <w:szCs w:val="24"/>
          <w:lang w:val="kk-KZ" w:eastAsia="ru-RU"/>
        </w:rPr>
        <w:t>афазия —</w:t>
      </w:r>
      <w:r w:rsidR="00612B67" w:rsidRPr="003A55D2">
        <w:rPr>
          <w:rFonts w:ascii="Times New Roman" w:eastAsia="Times New Roman" w:hAnsi="Times New Roman" w:cs="Times New Roman"/>
          <w:color w:val="666666"/>
          <w:sz w:val="24"/>
          <w:szCs w:val="24"/>
          <w:lang w:val="kk-KZ" w:eastAsia="ru-RU"/>
        </w:rPr>
        <w:t xml:space="preserve"> </w:t>
      </w:r>
      <w:r w:rsidRPr="003A55D2">
        <w:rPr>
          <w:rFonts w:ascii="Times New Roman" w:eastAsia="Times New Roman" w:hAnsi="Times New Roman" w:cs="Times New Roman"/>
          <w:color w:val="666666"/>
          <w:sz w:val="24"/>
          <w:szCs w:val="24"/>
          <w:lang w:val="kk-KZ" w:eastAsia="ru-RU"/>
        </w:rPr>
        <w:t>бас миының белгілі бір аумақтарының зақымдануынан с</w:t>
      </w:r>
      <w:r w:rsidR="00612B67" w:rsidRPr="003A55D2">
        <w:rPr>
          <w:rFonts w:ascii="Times New Roman" w:eastAsia="Times New Roman" w:hAnsi="Times New Roman" w:cs="Times New Roman"/>
          <w:color w:val="666666"/>
          <w:sz w:val="24"/>
          <w:szCs w:val="24"/>
          <w:lang w:val="kk-KZ" w:eastAsia="ru-RU"/>
        </w:rPr>
        <w:t>ө</w:t>
      </w:r>
      <w:r w:rsidRPr="003A55D2">
        <w:rPr>
          <w:rFonts w:ascii="Times New Roman" w:eastAsia="Times New Roman" w:hAnsi="Times New Roman" w:cs="Times New Roman"/>
          <w:color w:val="666666"/>
          <w:sz w:val="24"/>
          <w:szCs w:val="24"/>
          <w:lang w:val="kk-KZ" w:eastAsia="ru-RU"/>
        </w:rPr>
        <w:t>йлеу тілінің жартылай немесе толықтай жойылып кетуі;</w:t>
      </w:r>
    </w:p>
    <w:p w14:paraId="730AD4D3" w14:textId="54564735" w:rsidR="00946573" w:rsidRPr="003A55D2" w:rsidRDefault="00946573" w:rsidP="003A55D2">
      <w:pPr>
        <w:shd w:val="clear" w:color="auto" w:fill="FFFFFF"/>
        <w:spacing w:after="0" w:line="240" w:lineRule="auto"/>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color w:val="666666"/>
          <w:sz w:val="24"/>
          <w:szCs w:val="24"/>
          <w:lang w:val="kk-KZ" w:eastAsia="ru-RU"/>
        </w:rPr>
        <w:t> </w:t>
      </w:r>
      <w:r w:rsidR="00612B67" w:rsidRPr="003A55D2">
        <w:rPr>
          <w:rFonts w:ascii="Times New Roman" w:eastAsia="Times New Roman" w:hAnsi="Times New Roman" w:cs="Times New Roman"/>
          <w:color w:val="666666"/>
          <w:sz w:val="24"/>
          <w:szCs w:val="24"/>
          <w:lang w:val="kk-KZ" w:eastAsia="ru-RU"/>
        </w:rPr>
        <w:tab/>
      </w:r>
      <w:r w:rsidRPr="003A55D2">
        <w:rPr>
          <w:rFonts w:ascii="Times New Roman" w:eastAsia="Times New Roman" w:hAnsi="Times New Roman" w:cs="Times New Roman"/>
          <w:color w:val="666666"/>
          <w:sz w:val="24"/>
          <w:szCs w:val="24"/>
          <w:lang w:val="kk-KZ" w:eastAsia="ru-RU"/>
        </w:rPr>
        <w:t>Жазбаша с</w:t>
      </w:r>
      <w:r w:rsidR="00612B67" w:rsidRPr="003A55D2">
        <w:rPr>
          <w:rFonts w:ascii="Times New Roman" w:eastAsia="Times New Roman" w:hAnsi="Times New Roman" w:cs="Times New Roman"/>
          <w:color w:val="666666"/>
          <w:sz w:val="24"/>
          <w:szCs w:val="24"/>
          <w:lang w:val="kk-KZ" w:eastAsia="ru-RU"/>
        </w:rPr>
        <w:t>ө</w:t>
      </w:r>
      <w:r w:rsidRPr="003A55D2">
        <w:rPr>
          <w:rFonts w:ascii="Times New Roman" w:eastAsia="Times New Roman" w:hAnsi="Times New Roman" w:cs="Times New Roman"/>
          <w:color w:val="666666"/>
          <w:sz w:val="24"/>
          <w:szCs w:val="24"/>
          <w:lang w:val="kk-KZ" w:eastAsia="ru-RU"/>
        </w:rPr>
        <w:t>йлеудің бұзылуына мынадай кемшіліктер жатады:</w:t>
      </w:r>
    </w:p>
    <w:p w14:paraId="01938C88" w14:textId="77777777" w:rsidR="00946573" w:rsidRPr="003A55D2" w:rsidRDefault="00946573" w:rsidP="003A55D2">
      <w:pPr>
        <w:numPr>
          <w:ilvl w:val="0"/>
          <w:numId w:val="35"/>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proofErr w:type="spellStart"/>
      <w:r w:rsidRPr="003A55D2">
        <w:rPr>
          <w:rFonts w:ascii="Times New Roman" w:eastAsia="Times New Roman" w:hAnsi="Times New Roman" w:cs="Times New Roman"/>
          <w:color w:val="666666"/>
          <w:sz w:val="24"/>
          <w:szCs w:val="24"/>
          <w:lang w:eastAsia="ru-RU"/>
        </w:rPr>
        <w:t>дислексия</w:t>
      </w:r>
      <w:proofErr w:type="spellEnd"/>
      <w:r w:rsidRPr="003A55D2">
        <w:rPr>
          <w:rFonts w:ascii="Times New Roman" w:eastAsia="Times New Roman" w:hAnsi="Times New Roman" w:cs="Times New Roman"/>
          <w:color w:val="666666"/>
          <w:sz w:val="24"/>
          <w:szCs w:val="24"/>
          <w:lang w:eastAsia="ru-RU"/>
        </w:rPr>
        <w:t xml:space="preserve"> (алексия) — </w:t>
      </w:r>
      <w:proofErr w:type="spellStart"/>
      <w:r w:rsidRPr="003A55D2">
        <w:rPr>
          <w:rFonts w:ascii="Times New Roman" w:eastAsia="Times New Roman" w:hAnsi="Times New Roman" w:cs="Times New Roman"/>
          <w:color w:val="666666"/>
          <w:sz w:val="24"/>
          <w:szCs w:val="24"/>
          <w:lang w:eastAsia="ru-RU"/>
        </w:rPr>
        <w:t>оқудың</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жекелей</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немесе</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толықтай</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бұзылуы</w:t>
      </w:r>
      <w:proofErr w:type="spellEnd"/>
      <w:r w:rsidRPr="003A55D2">
        <w:rPr>
          <w:rFonts w:ascii="Times New Roman" w:eastAsia="Times New Roman" w:hAnsi="Times New Roman" w:cs="Times New Roman"/>
          <w:color w:val="666666"/>
          <w:sz w:val="24"/>
          <w:szCs w:val="24"/>
          <w:lang w:eastAsia="ru-RU"/>
        </w:rPr>
        <w:t>;</w:t>
      </w:r>
    </w:p>
    <w:p w14:paraId="1482E3D9" w14:textId="77777777" w:rsidR="00946573" w:rsidRPr="003A55D2" w:rsidRDefault="00946573" w:rsidP="003A55D2">
      <w:pPr>
        <w:numPr>
          <w:ilvl w:val="0"/>
          <w:numId w:val="35"/>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proofErr w:type="spellStart"/>
      <w:r w:rsidRPr="003A55D2">
        <w:rPr>
          <w:rFonts w:ascii="Times New Roman" w:eastAsia="Times New Roman" w:hAnsi="Times New Roman" w:cs="Times New Roman"/>
          <w:color w:val="666666"/>
          <w:sz w:val="24"/>
          <w:szCs w:val="24"/>
          <w:lang w:eastAsia="ru-RU"/>
        </w:rPr>
        <w:t>дисграфия</w:t>
      </w:r>
      <w:proofErr w:type="spellEnd"/>
      <w:r w:rsidRPr="003A55D2">
        <w:rPr>
          <w:rFonts w:ascii="Times New Roman" w:eastAsia="Times New Roman" w:hAnsi="Times New Roman" w:cs="Times New Roman"/>
          <w:color w:val="666666"/>
          <w:sz w:val="24"/>
          <w:szCs w:val="24"/>
          <w:lang w:eastAsia="ru-RU"/>
        </w:rPr>
        <w:t xml:space="preserve"> (аграфия) — </w:t>
      </w:r>
      <w:proofErr w:type="spellStart"/>
      <w:r w:rsidRPr="003A55D2">
        <w:rPr>
          <w:rFonts w:ascii="Times New Roman" w:eastAsia="Times New Roman" w:hAnsi="Times New Roman" w:cs="Times New Roman"/>
          <w:color w:val="666666"/>
          <w:sz w:val="24"/>
          <w:szCs w:val="24"/>
          <w:lang w:eastAsia="ru-RU"/>
        </w:rPr>
        <w:t>жазудың</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жекелей</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немесе</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толықтай</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бұзылуы</w:t>
      </w:r>
      <w:proofErr w:type="spellEnd"/>
      <w:r w:rsidRPr="003A55D2">
        <w:rPr>
          <w:rFonts w:ascii="Times New Roman" w:eastAsia="Times New Roman" w:hAnsi="Times New Roman" w:cs="Times New Roman"/>
          <w:color w:val="666666"/>
          <w:sz w:val="24"/>
          <w:szCs w:val="24"/>
          <w:lang w:eastAsia="ru-RU"/>
        </w:rPr>
        <w:t>.</w:t>
      </w:r>
    </w:p>
    <w:p w14:paraId="7C6BB646" w14:textId="0CF6A77B" w:rsidR="00946573" w:rsidRPr="003A55D2" w:rsidRDefault="00946573" w:rsidP="003A55D2">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spellStart"/>
      <w:r w:rsidRPr="003A55D2">
        <w:rPr>
          <w:rFonts w:ascii="Times New Roman" w:eastAsia="Times New Roman" w:hAnsi="Times New Roman" w:cs="Times New Roman"/>
          <w:i/>
          <w:iCs/>
          <w:color w:val="666666"/>
          <w:sz w:val="24"/>
          <w:szCs w:val="24"/>
          <w:lang w:eastAsia="ru-RU"/>
        </w:rPr>
        <w:t>Психологиялық-едагогикалық</w:t>
      </w:r>
      <w:proofErr w:type="spellEnd"/>
      <w:r w:rsidRPr="003A55D2">
        <w:rPr>
          <w:rFonts w:ascii="Times New Roman" w:eastAsia="Times New Roman" w:hAnsi="Times New Roman" w:cs="Times New Roman"/>
          <w:i/>
          <w:iCs/>
          <w:color w:val="666666"/>
          <w:sz w:val="24"/>
          <w:szCs w:val="24"/>
          <w:lang w:eastAsia="ru-RU"/>
        </w:rPr>
        <w:t xml:space="preserve">    классификация    </w:t>
      </w:r>
      <w:proofErr w:type="spellStart"/>
      <w:r w:rsidRPr="003A55D2">
        <w:rPr>
          <w:rFonts w:ascii="Times New Roman" w:eastAsia="Times New Roman" w:hAnsi="Times New Roman" w:cs="Times New Roman"/>
          <w:i/>
          <w:iCs/>
          <w:color w:val="666666"/>
          <w:sz w:val="24"/>
          <w:szCs w:val="24"/>
          <w:lang w:eastAsia="ru-RU"/>
        </w:rPr>
        <w:t>лингвистикалық</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және</w:t>
      </w:r>
      <w:proofErr w:type="spellEnd"/>
      <w:r w:rsidRPr="003A55D2">
        <w:rPr>
          <w:rFonts w:ascii="Times New Roman" w:eastAsia="Times New Roman" w:hAnsi="Times New Roman" w:cs="Times New Roman"/>
          <w:color w:val="666666"/>
          <w:sz w:val="24"/>
          <w:szCs w:val="24"/>
          <w:lang w:eastAsia="ru-RU"/>
        </w:rPr>
        <w:t>     </w:t>
      </w:r>
      <w:proofErr w:type="spellStart"/>
      <w:r w:rsidRPr="003A55D2">
        <w:rPr>
          <w:rFonts w:ascii="Times New Roman" w:eastAsia="Times New Roman" w:hAnsi="Times New Roman" w:cs="Times New Roman"/>
          <w:i/>
          <w:iCs/>
          <w:color w:val="666666"/>
          <w:sz w:val="24"/>
          <w:szCs w:val="24"/>
          <w:lang w:eastAsia="ru-RU"/>
        </w:rPr>
        <w:t>психологиялық</w:t>
      </w:r>
      <w:proofErr w:type="spellEnd"/>
    </w:p>
    <w:p w14:paraId="4B3C9AD8" w14:textId="77777777" w:rsidR="00946573" w:rsidRPr="003A55D2" w:rsidRDefault="00946573" w:rsidP="003A55D2">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spellStart"/>
      <w:r w:rsidRPr="003A55D2">
        <w:rPr>
          <w:rFonts w:ascii="Times New Roman" w:eastAsia="Times New Roman" w:hAnsi="Times New Roman" w:cs="Times New Roman"/>
          <w:i/>
          <w:iCs/>
          <w:color w:val="666666"/>
          <w:sz w:val="24"/>
          <w:szCs w:val="24"/>
          <w:lang w:eastAsia="ru-RU"/>
        </w:rPr>
        <w:t>критерийлерге</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байланысты</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анықталады</w:t>
      </w:r>
      <w:proofErr w:type="spellEnd"/>
      <w:r w:rsidRPr="003A55D2">
        <w:rPr>
          <w:rFonts w:ascii="Times New Roman" w:eastAsia="Times New Roman" w:hAnsi="Times New Roman" w:cs="Times New Roman"/>
          <w:i/>
          <w:iCs/>
          <w:color w:val="666666"/>
          <w:sz w:val="24"/>
          <w:szCs w:val="24"/>
          <w:lang w:eastAsia="ru-RU"/>
        </w:rPr>
        <w:t>.</w:t>
      </w:r>
    </w:p>
    <w:p w14:paraId="49412A9F" w14:textId="0F319930" w:rsidR="00946573" w:rsidRPr="003A55D2" w:rsidRDefault="00946573" w:rsidP="003A55D2">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spellStart"/>
      <w:r w:rsidRPr="003A55D2">
        <w:rPr>
          <w:rFonts w:ascii="Times New Roman" w:eastAsia="Times New Roman" w:hAnsi="Times New Roman" w:cs="Times New Roman"/>
          <w:i/>
          <w:iCs/>
          <w:color w:val="666666"/>
          <w:sz w:val="24"/>
          <w:szCs w:val="24"/>
          <w:lang w:eastAsia="ru-RU"/>
        </w:rPr>
        <w:t>Қарым</w:t>
      </w:r>
      <w:proofErr w:type="spellEnd"/>
      <w:r w:rsidR="00612B67" w:rsidRPr="003A55D2">
        <w:rPr>
          <w:rFonts w:ascii="Times New Roman" w:eastAsia="Times New Roman" w:hAnsi="Times New Roman" w:cs="Times New Roman"/>
          <w:i/>
          <w:iCs/>
          <w:color w:val="666666"/>
          <w:sz w:val="24"/>
          <w:szCs w:val="24"/>
          <w:lang w:val="kk-KZ" w:eastAsia="ru-RU"/>
        </w:rPr>
        <w:t xml:space="preserve"> </w:t>
      </w:r>
      <w:r w:rsidRPr="003A55D2">
        <w:rPr>
          <w:rFonts w:ascii="Times New Roman" w:eastAsia="Times New Roman" w:hAnsi="Times New Roman" w:cs="Times New Roman"/>
          <w:i/>
          <w:iCs/>
          <w:color w:val="666666"/>
          <w:sz w:val="24"/>
          <w:szCs w:val="24"/>
          <w:lang w:eastAsia="ru-RU"/>
        </w:rPr>
        <w:t>-</w:t>
      </w:r>
      <w:proofErr w:type="spellStart"/>
      <w:r w:rsidRPr="003A55D2">
        <w:rPr>
          <w:rFonts w:ascii="Times New Roman" w:eastAsia="Times New Roman" w:hAnsi="Times New Roman" w:cs="Times New Roman"/>
          <w:i/>
          <w:iCs/>
          <w:color w:val="666666"/>
          <w:sz w:val="24"/>
          <w:szCs w:val="24"/>
          <w:lang w:eastAsia="ru-RU"/>
        </w:rPr>
        <w:t>қатынас</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құралдарының</w:t>
      </w:r>
      <w:proofErr w:type="spellEnd"/>
      <w:r w:rsidRPr="003A55D2">
        <w:rPr>
          <w:rFonts w:ascii="Times New Roman" w:eastAsia="Times New Roman" w:hAnsi="Times New Roman" w:cs="Times New Roman"/>
          <w:i/>
          <w:iCs/>
          <w:color w:val="666666"/>
          <w:sz w:val="24"/>
          <w:szCs w:val="24"/>
          <w:lang w:eastAsia="ru-RU"/>
        </w:rPr>
        <w:t xml:space="preserve"> </w:t>
      </w:r>
      <w:proofErr w:type="spellStart"/>
      <w:proofErr w:type="gramStart"/>
      <w:r w:rsidRPr="003A55D2">
        <w:rPr>
          <w:rFonts w:ascii="Times New Roman" w:eastAsia="Times New Roman" w:hAnsi="Times New Roman" w:cs="Times New Roman"/>
          <w:i/>
          <w:iCs/>
          <w:color w:val="666666"/>
          <w:sz w:val="24"/>
          <w:szCs w:val="24"/>
          <w:lang w:eastAsia="ru-RU"/>
        </w:rPr>
        <w:t>бұзылуы</w:t>
      </w:r>
      <w:proofErr w:type="spellEnd"/>
      <w:r w:rsidRPr="003A55D2">
        <w:rPr>
          <w:rFonts w:ascii="Times New Roman" w:eastAsia="Times New Roman" w:hAnsi="Times New Roman" w:cs="Times New Roman"/>
          <w:i/>
          <w:iCs/>
          <w:color w:val="666666"/>
          <w:sz w:val="24"/>
          <w:szCs w:val="24"/>
          <w:lang w:eastAsia="ru-RU"/>
        </w:rPr>
        <w:t>:</w:t>
      </w:r>
      <w:r w:rsidR="00612B67" w:rsidRPr="003A55D2">
        <w:rPr>
          <w:rFonts w:ascii="Times New Roman" w:eastAsia="Times New Roman" w:hAnsi="Times New Roman" w:cs="Times New Roman"/>
          <w:i/>
          <w:iCs/>
          <w:color w:val="666666"/>
          <w:sz w:val="24"/>
          <w:szCs w:val="24"/>
          <w:lang w:val="kk-KZ" w:eastAsia="ru-RU"/>
        </w:rPr>
        <w:t xml:space="preserve"> </w:t>
      </w:r>
      <w:r w:rsidRPr="003A55D2">
        <w:rPr>
          <w:rFonts w:ascii="Times New Roman" w:eastAsia="Times New Roman" w:hAnsi="Times New Roman" w:cs="Times New Roman"/>
          <w:color w:val="666666"/>
          <w:sz w:val="24"/>
          <w:szCs w:val="24"/>
          <w:lang w:eastAsia="ru-RU"/>
        </w:rPr>
        <w:t> </w:t>
      </w:r>
      <w:proofErr w:type="spellStart"/>
      <w:r w:rsidRPr="003A55D2">
        <w:rPr>
          <w:rFonts w:ascii="Times New Roman" w:eastAsia="Times New Roman" w:hAnsi="Times New Roman" w:cs="Times New Roman"/>
          <w:color w:val="666666"/>
          <w:sz w:val="24"/>
          <w:szCs w:val="24"/>
          <w:lang w:eastAsia="ru-RU"/>
        </w:rPr>
        <w:t>с</w:t>
      </w:r>
      <w:r w:rsidR="00612B67" w:rsidRPr="003A55D2">
        <w:rPr>
          <w:rFonts w:ascii="Times New Roman" w:eastAsia="Times New Roman" w:hAnsi="Times New Roman" w:cs="Times New Roman"/>
          <w:color w:val="666666"/>
          <w:sz w:val="24"/>
          <w:szCs w:val="24"/>
          <w:lang w:eastAsia="ru-RU"/>
        </w:rPr>
        <w:t>ө</w:t>
      </w:r>
      <w:r w:rsidRPr="003A55D2">
        <w:rPr>
          <w:rFonts w:ascii="Times New Roman" w:eastAsia="Times New Roman" w:hAnsi="Times New Roman" w:cs="Times New Roman"/>
          <w:color w:val="666666"/>
          <w:sz w:val="24"/>
          <w:szCs w:val="24"/>
          <w:lang w:eastAsia="ru-RU"/>
        </w:rPr>
        <w:t>йлеу</w:t>
      </w:r>
      <w:proofErr w:type="spellEnd"/>
      <w:proofErr w:type="gram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кезіндегі</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фонемаларды</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қабылдаудағы</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жетіспеушілік</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ана</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тілін</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меңгерудің</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мағыналық</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жағының</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бұзылуы</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фонемаларды</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қабылдау</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барысында</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байқалатын</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кемшілік</w:t>
      </w:r>
      <w:proofErr w:type="spellEnd"/>
      <w:r w:rsidRPr="003A55D2">
        <w:rPr>
          <w:rFonts w:ascii="Times New Roman" w:eastAsia="Times New Roman" w:hAnsi="Times New Roman" w:cs="Times New Roman"/>
          <w:color w:val="666666"/>
          <w:sz w:val="24"/>
          <w:szCs w:val="24"/>
          <w:lang w:eastAsia="ru-RU"/>
        </w:rPr>
        <w:t>;</w:t>
      </w:r>
    </w:p>
    <w:p w14:paraId="5F2B5A4C" w14:textId="3E527771" w:rsidR="00946573" w:rsidRPr="003A55D2" w:rsidRDefault="00946573" w:rsidP="003A55D2">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3A55D2">
        <w:rPr>
          <w:rFonts w:ascii="Times New Roman" w:eastAsia="Times New Roman" w:hAnsi="Times New Roman" w:cs="Times New Roman"/>
          <w:color w:val="666666"/>
          <w:sz w:val="24"/>
          <w:szCs w:val="24"/>
          <w:lang w:eastAsia="ru-RU"/>
        </w:rPr>
        <w:t> </w:t>
      </w:r>
      <w:proofErr w:type="spellStart"/>
      <w:r w:rsidRPr="003A55D2">
        <w:rPr>
          <w:rFonts w:ascii="Times New Roman" w:eastAsia="Times New Roman" w:hAnsi="Times New Roman" w:cs="Times New Roman"/>
          <w:i/>
          <w:iCs/>
          <w:color w:val="666666"/>
          <w:sz w:val="24"/>
          <w:szCs w:val="24"/>
          <w:lang w:eastAsia="ru-RU"/>
        </w:rPr>
        <w:t>жалпы</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сөйлеудің</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бұзылуы</w:t>
      </w:r>
      <w:proofErr w:type="spellEnd"/>
      <w:r w:rsidRPr="003A55D2">
        <w:rPr>
          <w:rFonts w:ascii="Times New Roman" w:eastAsia="Times New Roman" w:hAnsi="Times New Roman" w:cs="Times New Roman"/>
          <w:i/>
          <w:iCs/>
          <w:color w:val="666666"/>
          <w:sz w:val="24"/>
          <w:szCs w:val="24"/>
          <w:lang w:eastAsia="ru-RU"/>
        </w:rPr>
        <w:t> </w:t>
      </w:r>
      <w:r w:rsidRPr="003A55D2">
        <w:rPr>
          <w:rFonts w:ascii="Times New Roman" w:eastAsia="Times New Roman" w:hAnsi="Times New Roman" w:cs="Times New Roman"/>
          <w:color w:val="666666"/>
          <w:sz w:val="24"/>
          <w:szCs w:val="24"/>
          <w:lang w:eastAsia="ru-RU"/>
        </w:rPr>
        <w:t xml:space="preserve">(ЖСБ 1-4 </w:t>
      </w:r>
      <w:proofErr w:type="spellStart"/>
      <w:r w:rsidRPr="003A55D2">
        <w:rPr>
          <w:rFonts w:ascii="Times New Roman" w:eastAsia="Times New Roman" w:hAnsi="Times New Roman" w:cs="Times New Roman"/>
          <w:color w:val="666666"/>
          <w:sz w:val="24"/>
          <w:szCs w:val="24"/>
          <w:lang w:eastAsia="ru-RU"/>
        </w:rPr>
        <w:t>деңгейде</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анықталады</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оларды</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с</w:t>
      </w:r>
      <w:r w:rsidR="00612B67" w:rsidRPr="003A55D2">
        <w:rPr>
          <w:rFonts w:ascii="Times New Roman" w:eastAsia="Times New Roman" w:hAnsi="Times New Roman" w:cs="Times New Roman"/>
          <w:color w:val="666666"/>
          <w:sz w:val="24"/>
          <w:szCs w:val="24"/>
          <w:lang w:eastAsia="ru-RU"/>
        </w:rPr>
        <w:t>ө</w:t>
      </w:r>
      <w:r w:rsidRPr="003A55D2">
        <w:rPr>
          <w:rFonts w:ascii="Times New Roman" w:eastAsia="Times New Roman" w:hAnsi="Times New Roman" w:cs="Times New Roman"/>
          <w:color w:val="666666"/>
          <w:sz w:val="24"/>
          <w:szCs w:val="24"/>
          <w:lang w:eastAsia="ru-RU"/>
        </w:rPr>
        <w:t>йлеу</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тіліндегі</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күрделі</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кемшіліктер</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біріктіреді</w:t>
      </w:r>
      <w:proofErr w:type="spellEnd"/>
      <w:r w:rsidRPr="003A55D2">
        <w:rPr>
          <w:rFonts w:ascii="Times New Roman" w:eastAsia="Times New Roman" w:hAnsi="Times New Roman" w:cs="Times New Roman"/>
          <w:color w:val="666666"/>
          <w:sz w:val="24"/>
          <w:szCs w:val="24"/>
          <w:lang w:eastAsia="ru-RU"/>
        </w:rPr>
        <w:t>.</w:t>
      </w:r>
    </w:p>
    <w:p w14:paraId="6EAC26F8" w14:textId="7A0C20C7" w:rsidR="00946573" w:rsidRPr="003A55D2" w:rsidRDefault="00946573" w:rsidP="003A55D2">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3A55D2">
        <w:rPr>
          <w:rFonts w:ascii="Times New Roman" w:eastAsia="Times New Roman" w:hAnsi="Times New Roman" w:cs="Times New Roman"/>
          <w:color w:val="666666"/>
          <w:sz w:val="24"/>
          <w:szCs w:val="24"/>
          <w:lang w:eastAsia="ru-RU"/>
        </w:rPr>
        <w:t> </w:t>
      </w:r>
      <w:proofErr w:type="spellStart"/>
      <w:r w:rsidRPr="003A55D2">
        <w:rPr>
          <w:rFonts w:ascii="Times New Roman" w:eastAsia="Times New Roman" w:hAnsi="Times New Roman" w:cs="Times New Roman"/>
          <w:i/>
          <w:iCs/>
          <w:color w:val="666666"/>
          <w:sz w:val="24"/>
          <w:szCs w:val="24"/>
          <w:lang w:eastAsia="ru-RU"/>
        </w:rPr>
        <w:t>Сөйлеу</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әрекеті</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кезіндегі</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қарым-қатынас</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құралдарын</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қолданудың</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бұзылуынан</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қарым-қатынасқа</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түсудің</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кемшілігі</w:t>
      </w:r>
      <w:proofErr w:type="spellEnd"/>
      <w:r w:rsidRPr="003A55D2">
        <w:rPr>
          <w:rFonts w:ascii="Times New Roman" w:eastAsia="Times New Roman" w:hAnsi="Times New Roman" w:cs="Times New Roman"/>
          <w:i/>
          <w:iCs/>
          <w:color w:val="666666"/>
          <w:sz w:val="24"/>
          <w:szCs w:val="24"/>
          <w:lang w:eastAsia="ru-RU"/>
        </w:rPr>
        <w:t xml:space="preserve"> </w:t>
      </w:r>
      <w:proofErr w:type="spellStart"/>
      <w:r w:rsidRPr="003A55D2">
        <w:rPr>
          <w:rFonts w:ascii="Times New Roman" w:eastAsia="Times New Roman" w:hAnsi="Times New Roman" w:cs="Times New Roman"/>
          <w:i/>
          <w:iCs/>
          <w:color w:val="666666"/>
          <w:sz w:val="24"/>
          <w:szCs w:val="24"/>
          <w:lang w:eastAsia="ru-RU"/>
        </w:rPr>
        <w:t>байқалады</w:t>
      </w:r>
      <w:proofErr w:type="spellEnd"/>
      <w:r w:rsidRPr="003A55D2">
        <w:rPr>
          <w:rFonts w:ascii="Times New Roman" w:eastAsia="Times New Roman" w:hAnsi="Times New Roman" w:cs="Times New Roman"/>
          <w:i/>
          <w:iCs/>
          <w:color w:val="666666"/>
          <w:sz w:val="24"/>
          <w:szCs w:val="24"/>
          <w:lang w:eastAsia="ru-RU"/>
        </w:rPr>
        <w:t>.</w:t>
      </w:r>
    </w:p>
    <w:p w14:paraId="10B166D3" w14:textId="60B40E84" w:rsidR="00946573" w:rsidRPr="003A55D2" w:rsidRDefault="00946573" w:rsidP="003A55D2">
      <w:pPr>
        <w:shd w:val="clear" w:color="auto" w:fill="FFFFFF"/>
        <w:spacing w:after="0" w:line="240" w:lineRule="auto"/>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color w:val="666666"/>
          <w:sz w:val="24"/>
          <w:szCs w:val="24"/>
          <w:lang w:eastAsia="ru-RU"/>
        </w:rPr>
        <w:t> </w:t>
      </w:r>
      <w:r w:rsidR="00612B67" w:rsidRPr="003A55D2">
        <w:rPr>
          <w:rFonts w:ascii="Times New Roman" w:eastAsia="Times New Roman" w:hAnsi="Times New Roman" w:cs="Times New Roman"/>
          <w:color w:val="666666"/>
          <w:sz w:val="24"/>
          <w:szCs w:val="24"/>
          <w:lang w:val="kk-KZ" w:eastAsia="ru-RU"/>
        </w:rPr>
        <w:tab/>
      </w:r>
      <w:r w:rsidRPr="003A55D2">
        <w:rPr>
          <w:rFonts w:ascii="Times New Roman" w:eastAsia="Times New Roman" w:hAnsi="Times New Roman" w:cs="Times New Roman"/>
          <w:color w:val="666666"/>
          <w:sz w:val="24"/>
          <w:szCs w:val="24"/>
          <w:lang w:val="kk-KZ" w:eastAsia="ru-RU"/>
        </w:rPr>
        <w:t>Тұтығу. Аталған тіл кемшіліктері бар балалар категориясымен жұмыс жасайтын мамандар баланың орталық нерв жүйесінің дамуы мен психологиялық ерекшеліктерін жақсы білуі тиіс. Мұндай ерекшеліктерді бала эмоциясында байқалатын түрлі жағдайлармен, қимылдық қозғалыстағы бала әрекетінің белгілерімен, орталық нерв жүйесіндегі анықталған ауытқулармен, ұсақ қол қимыл моторикасының жағдайымен түсіндіруімізге</w:t>
      </w:r>
      <w:r w:rsidR="00612B67" w:rsidRPr="003A55D2">
        <w:rPr>
          <w:rFonts w:ascii="Times New Roman" w:eastAsia="Times New Roman" w:hAnsi="Times New Roman" w:cs="Times New Roman"/>
          <w:color w:val="666666"/>
          <w:sz w:val="24"/>
          <w:szCs w:val="24"/>
          <w:lang w:val="kk-KZ" w:eastAsia="ru-RU"/>
        </w:rPr>
        <w:t xml:space="preserve"> </w:t>
      </w:r>
      <w:r w:rsidRPr="003A55D2">
        <w:rPr>
          <w:rFonts w:ascii="Times New Roman" w:eastAsia="Times New Roman" w:hAnsi="Times New Roman" w:cs="Times New Roman"/>
          <w:color w:val="666666"/>
          <w:sz w:val="24"/>
          <w:szCs w:val="24"/>
          <w:lang w:val="kk-KZ" w:eastAsia="ru-RU"/>
        </w:rPr>
        <w:t> болады. Аталған ерекше жағдайларды есепке алуда жүргізілген логопедиялық жұмыстардың қорытындысы баланың жалпы білім беру мекемелерінде білім алуына жағдай жасайды.</w:t>
      </w:r>
    </w:p>
    <w:p w14:paraId="769DC31A" w14:textId="5F0A22EC" w:rsidR="00612B67" w:rsidRPr="003A55D2" w:rsidRDefault="00612B67" w:rsidP="003A55D2">
      <w:pPr>
        <w:shd w:val="clear" w:color="auto" w:fill="FFFFFF"/>
        <w:spacing w:after="0" w:line="240" w:lineRule="auto"/>
        <w:ind w:firstLine="567"/>
        <w:jc w:val="both"/>
        <w:rPr>
          <w:rFonts w:ascii="Times New Roman" w:eastAsia="Calibri" w:hAnsi="Times New Roman" w:cs="Times New Roman"/>
          <w:sz w:val="24"/>
          <w:szCs w:val="24"/>
          <w:lang w:val="kk-KZ"/>
        </w:rPr>
      </w:pPr>
      <w:r w:rsidRPr="003A55D2">
        <w:rPr>
          <w:rFonts w:ascii="Times New Roman" w:eastAsia="Times New Roman" w:hAnsi="Times New Roman" w:cs="Times New Roman"/>
          <w:b/>
          <w:i/>
          <w:color w:val="666666"/>
          <w:sz w:val="24"/>
          <w:szCs w:val="24"/>
          <w:lang w:val="kk-KZ" w:eastAsia="ru-RU"/>
        </w:rPr>
        <w:t xml:space="preserve">Сұрақ: </w:t>
      </w:r>
      <w:r w:rsidRPr="003A55D2">
        <w:rPr>
          <w:rFonts w:ascii="Times New Roman" w:eastAsia="Calibri" w:hAnsi="Times New Roman" w:cs="Times New Roman"/>
          <w:sz w:val="24"/>
          <w:szCs w:val="24"/>
          <w:lang w:val="kk-KZ"/>
        </w:rPr>
        <w:t>Сөйлеу қабілеті бұзылған балаларға психологиялық-педагогикалық сипаттама беріңіздер</w:t>
      </w:r>
    </w:p>
    <w:p w14:paraId="495A6B15" w14:textId="124FDF3C" w:rsidR="00612B67" w:rsidRPr="003A55D2" w:rsidRDefault="00612B67" w:rsidP="003A55D2">
      <w:pPr>
        <w:shd w:val="clear" w:color="auto" w:fill="FFFFFF"/>
        <w:spacing w:after="0" w:line="240" w:lineRule="auto"/>
        <w:ind w:firstLine="567"/>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b/>
          <w:color w:val="666666"/>
          <w:sz w:val="24"/>
          <w:szCs w:val="24"/>
          <w:lang w:val="kk-KZ" w:eastAsia="ru-RU"/>
        </w:rPr>
        <w:t>2.</w:t>
      </w:r>
      <w:r w:rsidRPr="003A55D2">
        <w:rPr>
          <w:rFonts w:ascii="Times New Roman" w:eastAsia="Times New Roman" w:hAnsi="Times New Roman" w:cs="Times New Roman"/>
          <w:b/>
          <w:i/>
          <w:color w:val="666666"/>
          <w:sz w:val="24"/>
          <w:szCs w:val="24"/>
          <w:lang w:val="kk-KZ" w:eastAsia="ru-RU"/>
        </w:rPr>
        <w:t xml:space="preserve"> </w:t>
      </w:r>
      <w:r w:rsidR="00946573" w:rsidRPr="003A55D2">
        <w:rPr>
          <w:rFonts w:ascii="Times New Roman" w:eastAsia="Times New Roman" w:hAnsi="Times New Roman" w:cs="Times New Roman"/>
          <w:color w:val="666666"/>
          <w:sz w:val="24"/>
          <w:szCs w:val="24"/>
          <w:lang w:val="kk-KZ" w:eastAsia="ru-RU"/>
        </w:rPr>
        <w:t> </w:t>
      </w:r>
      <w:r w:rsidRPr="003A55D2">
        <w:rPr>
          <w:rFonts w:ascii="Times New Roman" w:eastAsia="Times New Roman" w:hAnsi="Times New Roman" w:cs="Times New Roman"/>
          <w:color w:val="666666"/>
          <w:sz w:val="24"/>
          <w:szCs w:val="24"/>
          <w:lang w:val="kk-KZ" w:eastAsia="ru-RU"/>
        </w:rPr>
        <w:t>Логопедиялық жұмыстарды ұйымдастыруда басшылыққа алынатын негізгі бағдарламалар (Т.Б.Филичева, Г.В.Чиркина, Г.А.Каше, Н.А.Чевелева, С.А.Миронова және т.б.)тіл дамыту жұмыстарының мынадай міндеттерін ұсынады:</w:t>
      </w:r>
    </w:p>
    <w:p w14:paraId="001598A1" w14:textId="2D961377" w:rsidR="00612B67" w:rsidRPr="003A55D2" w:rsidRDefault="00612B67" w:rsidP="003A55D2">
      <w:pPr>
        <w:shd w:val="clear" w:color="auto" w:fill="FFFFFF"/>
        <w:spacing w:after="0" w:line="240" w:lineRule="auto"/>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color w:val="666666"/>
          <w:sz w:val="24"/>
          <w:szCs w:val="24"/>
          <w:lang w:val="kk-KZ" w:eastAsia="ru-RU"/>
        </w:rPr>
        <w:t> </w:t>
      </w:r>
      <w:r w:rsidRPr="003A55D2">
        <w:rPr>
          <w:rFonts w:ascii="Times New Roman" w:eastAsia="Times New Roman" w:hAnsi="Times New Roman" w:cs="Times New Roman"/>
          <w:i/>
          <w:iCs/>
          <w:color w:val="666666"/>
          <w:sz w:val="24"/>
          <w:szCs w:val="24"/>
          <w:lang w:val="kk-KZ" w:eastAsia="ru-RU"/>
        </w:rPr>
        <w:t>құрылымдық — </w:t>
      </w:r>
      <w:r w:rsidRPr="003A55D2">
        <w:rPr>
          <w:rFonts w:ascii="Times New Roman" w:eastAsia="Times New Roman" w:hAnsi="Times New Roman" w:cs="Times New Roman"/>
          <w:color w:val="666666"/>
          <w:sz w:val="24"/>
          <w:szCs w:val="24"/>
          <w:lang w:val="kk-KZ" w:eastAsia="ru-RU"/>
        </w:rPr>
        <w:t>тілдің барлық құрылымдық компоненттерін фонетика, лексика, грамматиканы қалыптастыру;</w:t>
      </w:r>
    </w:p>
    <w:p w14:paraId="5841DDB7" w14:textId="717586C8" w:rsidR="00612B67" w:rsidRPr="003A55D2" w:rsidRDefault="00612B67" w:rsidP="003A55D2">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3A55D2">
        <w:rPr>
          <w:rFonts w:ascii="Times New Roman" w:eastAsia="Times New Roman" w:hAnsi="Times New Roman" w:cs="Times New Roman"/>
          <w:color w:val="666666"/>
          <w:sz w:val="24"/>
          <w:szCs w:val="24"/>
          <w:lang w:val="kk-KZ" w:eastAsia="ru-RU"/>
        </w:rPr>
        <w:lastRenderedPageBreak/>
        <w:t> </w:t>
      </w:r>
      <w:proofErr w:type="spellStart"/>
      <w:r w:rsidRPr="003A55D2">
        <w:rPr>
          <w:rFonts w:ascii="Times New Roman" w:eastAsia="Times New Roman" w:hAnsi="Times New Roman" w:cs="Times New Roman"/>
          <w:i/>
          <w:iCs/>
          <w:color w:val="666666"/>
          <w:sz w:val="24"/>
          <w:szCs w:val="24"/>
          <w:lang w:eastAsia="ru-RU"/>
        </w:rPr>
        <w:t>функционалдық</w:t>
      </w:r>
      <w:proofErr w:type="spellEnd"/>
      <w:r w:rsidRPr="003A55D2">
        <w:rPr>
          <w:rFonts w:ascii="Times New Roman" w:eastAsia="Times New Roman" w:hAnsi="Times New Roman" w:cs="Times New Roman"/>
          <w:i/>
          <w:iCs/>
          <w:color w:val="666666"/>
          <w:sz w:val="24"/>
          <w:szCs w:val="24"/>
          <w:lang w:eastAsia="ru-RU"/>
        </w:rPr>
        <w:t xml:space="preserve"> — </w:t>
      </w:r>
      <w:proofErr w:type="spellStart"/>
      <w:r w:rsidRPr="003A55D2">
        <w:rPr>
          <w:rFonts w:ascii="Times New Roman" w:eastAsia="Times New Roman" w:hAnsi="Times New Roman" w:cs="Times New Roman"/>
          <w:color w:val="666666"/>
          <w:sz w:val="24"/>
          <w:szCs w:val="24"/>
          <w:lang w:eastAsia="ru-RU"/>
        </w:rPr>
        <w:t>қарым-қатынасқа</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түсу</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формаларын</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игерту</w:t>
      </w:r>
      <w:proofErr w:type="spellEnd"/>
      <w:r w:rsidRPr="003A55D2">
        <w:rPr>
          <w:rFonts w:ascii="Times New Roman" w:eastAsia="Times New Roman" w:hAnsi="Times New Roman" w:cs="Times New Roman"/>
          <w:color w:val="666666"/>
          <w:sz w:val="24"/>
          <w:szCs w:val="24"/>
          <w:lang w:eastAsia="ru-RU"/>
        </w:rPr>
        <w:t>;</w:t>
      </w:r>
    </w:p>
    <w:p w14:paraId="541F600E" w14:textId="5DB34E6E" w:rsidR="00612B67" w:rsidRPr="003A55D2" w:rsidRDefault="00612B67" w:rsidP="003A55D2">
      <w:pPr>
        <w:shd w:val="clear" w:color="auto" w:fill="FFFFFF"/>
        <w:spacing w:after="0" w:line="240" w:lineRule="auto"/>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color w:val="666666"/>
          <w:sz w:val="24"/>
          <w:szCs w:val="24"/>
          <w:lang w:eastAsia="ru-RU"/>
        </w:rPr>
        <w:t> </w:t>
      </w:r>
      <w:proofErr w:type="spellStart"/>
      <w:r w:rsidRPr="003A55D2">
        <w:rPr>
          <w:rFonts w:ascii="Times New Roman" w:eastAsia="Times New Roman" w:hAnsi="Times New Roman" w:cs="Times New Roman"/>
          <w:i/>
          <w:iCs/>
          <w:color w:val="666666"/>
          <w:sz w:val="24"/>
          <w:szCs w:val="24"/>
          <w:lang w:eastAsia="ru-RU"/>
        </w:rPr>
        <w:t>когнитивтік</w:t>
      </w:r>
      <w:proofErr w:type="spellEnd"/>
      <w:r w:rsidRPr="003A55D2">
        <w:rPr>
          <w:rFonts w:ascii="Times New Roman" w:eastAsia="Times New Roman" w:hAnsi="Times New Roman" w:cs="Times New Roman"/>
          <w:i/>
          <w:iCs/>
          <w:color w:val="666666"/>
          <w:sz w:val="24"/>
          <w:szCs w:val="24"/>
          <w:lang w:eastAsia="ru-RU"/>
        </w:rPr>
        <w:t xml:space="preserve"> — </w:t>
      </w:r>
      <w:proofErr w:type="spellStart"/>
      <w:r w:rsidRPr="003A55D2">
        <w:rPr>
          <w:rFonts w:ascii="Times New Roman" w:eastAsia="Times New Roman" w:hAnsi="Times New Roman" w:cs="Times New Roman"/>
          <w:color w:val="666666"/>
          <w:sz w:val="24"/>
          <w:szCs w:val="24"/>
          <w:lang w:eastAsia="ru-RU"/>
        </w:rPr>
        <w:t>тіл</w:t>
      </w:r>
      <w:proofErr w:type="spellEnd"/>
      <w:r w:rsidRPr="003A55D2">
        <w:rPr>
          <w:rFonts w:ascii="Times New Roman" w:eastAsia="Times New Roman" w:hAnsi="Times New Roman" w:cs="Times New Roman"/>
          <w:color w:val="666666"/>
          <w:sz w:val="24"/>
          <w:szCs w:val="24"/>
          <w:lang w:eastAsia="ru-RU"/>
        </w:rPr>
        <w:t xml:space="preserve"> мен </w:t>
      </w:r>
      <w:proofErr w:type="spellStart"/>
      <w:r w:rsidRPr="003A55D2">
        <w:rPr>
          <w:rFonts w:ascii="Times New Roman" w:eastAsia="Times New Roman" w:hAnsi="Times New Roman" w:cs="Times New Roman"/>
          <w:color w:val="666666"/>
          <w:sz w:val="24"/>
          <w:szCs w:val="24"/>
          <w:lang w:eastAsia="ru-RU"/>
        </w:rPr>
        <w:t>сөйлеудің</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бірлігін</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түсіндіру</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сөйлеудегі</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себеп-салдарды</w:t>
      </w:r>
      <w:proofErr w:type="spellEnd"/>
      <w:r w:rsidRPr="003A55D2">
        <w:rPr>
          <w:rFonts w:ascii="Times New Roman" w:eastAsia="Times New Roman" w:hAnsi="Times New Roman" w:cs="Times New Roman"/>
          <w:color w:val="666666"/>
          <w:sz w:val="24"/>
          <w:szCs w:val="24"/>
          <w:lang w:eastAsia="ru-RU"/>
        </w:rPr>
        <w:t xml:space="preserve"> </w:t>
      </w:r>
      <w:proofErr w:type="spellStart"/>
      <w:r w:rsidRPr="003A55D2">
        <w:rPr>
          <w:rFonts w:ascii="Times New Roman" w:eastAsia="Times New Roman" w:hAnsi="Times New Roman" w:cs="Times New Roman"/>
          <w:color w:val="666666"/>
          <w:sz w:val="24"/>
          <w:szCs w:val="24"/>
          <w:lang w:eastAsia="ru-RU"/>
        </w:rPr>
        <w:t>анықтау</w:t>
      </w:r>
      <w:proofErr w:type="spellEnd"/>
      <w:r w:rsidRPr="003A55D2">
        <w:rPr>
          <w:rFonts w:ascii="Times New Roman" w:eastAsia="Times New Roman" w:hAnsi="Times New Roman" w:cs="Times New Roman"/>
          <w:color w:val="666666"/>
          <w:sz w:val="24"/>
          <w:szCs w:val="24"/>
          <w:lang w:eastAsia="ru-RU"/>
        </w:rPr>
        <w:t xml:space="preserve">. </w:t>
      </w:r>
      <w:r w:rsidRPr="003A55D2">
        <w:rPr>
          <w:rFonts w:ascii="Times New Roman" w:eastAsia="Times New Roman" w:hAnsi="Times New Roman" w:cs="Times New Roman"/>
          <w:color w:val="666666"/>
          <w:sz w:val="24"/>
          <w:szCs w:val="24"/>
          <w:lang w:val="kk-KZ" w:eastAsia="ru-RU"/>
        </w:rPr>
        <w:t xml:space="preserve">     Жалпы сөйлеу тілінің бұзылуы, фонемаларды қабылдаудың жетіспеушілігі  кезіндегі логопедиялық жұмыстардың әдістемесі былайша құрылады:</w:t>
      </w:r>
    </w:p>
    <w:p w14:paraId="7C96F094" w14:textId="6601B74B" w:rsidR="00612B67" w:rsidRPr="003A55D2" w:rsidRDefault="00612B67" w:rsidP="003A55D2">
      <w:pPr>
        <w:pStyle w:val="a3"/>
        <w:numPr>
          <w:ilvl w:val="0"/>
          <w:numId w:val="42"/>
        </w:numPr>
        <w:shd w:val="clear" w:color="auto" w:fill="FFFFFF"/>
        <w:spacing w:after="0"/>
        <w:ind w:left="0"/>
        <w:jc w:val="both"/>
        <w:rPr>
          <w:rFonts w:eastAsia="Times New Roman" w:cs="Times New Roman"/>
          <w:color w:val="666666"/>
          <w:sz w:val="24"/>
          <w:szCs w:val="24"/>
          <w:lang w:val="kk-KZ" w:eastAsia="ru-RU"/>
        </w:rPr>
      </w:pPr>
      <w:r w:rsidRPr="003A55D2">
        <w:rPr>
          <w:rFonts w:eastAsia="Times New Roman" w:cs="Times New Roman"/>
          <w:color w:val="666666"/>
          <w:sz w:val="24"/>
          <w:szCs w:val="24"/>
          <w:lang w:val="kk-KZ" w:eastAsia="ru-RU"/>
        </w:rPr>
        <w:t> оқытудың сөйлеу әрекетінің барлық түрлерімен байланысы;</w:t>
      </w:r>
    </w:p>
    <w:p w14:paraId="45985C2B" w14:textId="0A36B9E9" w:rsidR="00612B67" w:rsidRPr="003A55D2" w:rsidRDefault="00612B67" w:rsidP="003A55D2">
      <w:pPr>
        <w:pStyle w:val="a3"/>
        <w:numPr>
          <w:ilvl w:val="0"/>
          <w:numId w:val="42"/>
        </w:numPr>
        <w:shd w:val="clear" w:color="auto" w:fill="FFFFFF"/>
        <w:spacing w:after="0"/>
        <w:ind w:left="0"/>
        <w:jc w:val="both"/>
        <w:rPr>
          <w:rFonts w:eastAsia="Times New Roman" w:cs="Times New Roman"/>
          <w:color w:val="666666"/>
          <w:sz w:val="24"/>
          <w:szCs w:val="24"/>
          <w:lang w:val="kk-KZ" w:eastAsia="ru-RU"/>
        </w:rPr>
      </w:pPr>
      <w:r w:rsidRPr="003A55D2">
        <w:rPr>
          <w:rFonts w:eastAsia="Times New Roman" w:cs="Times New Roman"/>
          <w:color w:val="666666"/>
          <w:sz w:val="24"/>
          <w:szCs w:val="24"/>
          <w:lang w:val="kk-KZ" w:eastAsia="ru-RU"/>
        </w:rPr>
        <w:t>тілдік материалдарды ситуациялы-тақырыптық деңгейде қабылдау;</w:t>
      </w:r>
    </w:p>
    <w:p w14:paraId="0114C7F3" w14:textId="5610BFA4" w:rsidR="00612B67" w:rsidRPr="003A55D2" w:rsidRDefault="00612B67" w:rsidP="003A55D2">
      <w:pPr>
        <w:pStyle w:val="a3"/>
        <w:numPr>
          <w:ilvl w:val="0"/>
          <w:numId w:val="42"/>
        </w:numPr>
        <w:shd w:val="clear" w:color="auto" w:fill="FFFFFF"/>
        <w:spacing w:after="0"/>
        <w:ind w:left="0"/>
        <w:jc w:val="both"/>
        <w:rPr>
          <w:rFonts w:eastAsia="Times New Roman" w:cs="Times New Roman"/>
          <w:color w:val="666666"/>
          <w:sz w:val="24"/>
          <w:szCs w:val="24"/>
          <w:lang w:val="kk-KZ" w:eastAsia="ru-RU"/>
        </w:rPr>
      </w:pPr>
      <w:r w:rsidRPr="003A55D2">
        <w:rPr>
          <w:rFonts w:eastAsia="Times New Roman" w:cs="Times New Roman"/>
          <w:color w:val="666666"/>
          <w:sz w:val="24"/>
          <w:szCs w:val="24"/>
          <w:lang w:val="kk-KZ" w:eastAsia="ru-RU"/>
        </w:rPr>
        <w:t>сөйлеуге үйретудегі қарым-қатынас дағдыларын қалыптастыру.</w:t>
      </w:r>
    </w:p>
    <w:p w14:paraId="42D4AF2C" w14:textId="41C53C64" w:rsidR="00612B67" w:rsidRPr="003A55D2" w:rsidRDefault="00612B67" w:rsidP="003A55D2">
      <w:pPr>
        <w:shd w:val="clear" w:color="auto" w:fill="FFFFFF"/>
        <w:spacing w:after="0" w:line="240" w:lineRule="auto"/>
        <w:jc w:val="both"/>
        <w:rPr>
          <w:rFonts w:ascii="Times New Roman" w:eastAsia="Times New Roman" w:hAnsi="Times New Roman" w:cs="Times New Roman"/>
          <w:color w:val="666666"/>
          <w:sz w:val="24"/>
          <w:szCs w:val="24"/>
          <w:lang w:val="kk-KZ" w:eastAsia="ru-RU"/>
        </w:rPr>
      </w:pPr>
      <w:r w:rsidRPr="003A55D2">
        <w:rPr>
          <w:rFonts w:ascii="Times New Roman" w:eastAsia="Times New Roman" w:hAnsi="Times New Roman" w:cs="Times New Roman"/>
          <w:b/>
          <w:i/>
          <w:color w:val="666666"/>
          <w:sz w:val="24"/>
          <w:szCs w:val="24"/>
          <w:lang w:val="kk-KZ" w:eastAsia="ru-RU"/>
        </w:rPr>
        <w:t>Сұрақ:</w:t>
      </w:r>
      <w:r w:rsidR="00537E8B" w:rsidRPr="003A55D2">
        <w:rPr>
          <w:rFonts w:ascii="Times New Roman" w:eastAsia="Times New Roman" w:hAnsi="Times New Roman" w:cs="Times New Roman"/>
          <w:color w:val="666666"/>
          <w:sz w:val="24"/>
          <w:szCs w:val="24"/>
          <w:lang w:val="kk-KZ" w:eastAsia="ru-RU"/>
        </w:rPr>
        <w:t xml:space="preserve"> Жалпы сөйлеу тілінің бұзылуынағы логопедиялық жұмыстардың әдістемесіне сызба құрыңыздар.</w:t>
      </w:r>
    </w:p>
    <w:p w14:paraId="77096DD1" w14:textId="77777777" w:rsidR="00E71F76" w:rsidRPr="003A55D2" w:rsidRDefault="00E71F76" w:rsidP="003A55D2">
      <w:pPr>
        <w:spacing w:after="0" w:line="240" w:lineRule="auto"/>
        <w:ind w:firstLine="567"/>
        <w:jc w:val="both"/>
        <w:rPr>
          <w:rFonts w:ascii="Times New Roman" w:hAnsi="Times New Roman" w:cs="Times New Roman"/>
          <w:b/>
          <w:bCs/>
          <w:sz w:val="24"/>
          <w:szCs w:val="24"/>
          <w:lang w:val="kk-KZ"/>
        </w:rPr>
      </w:pPr>
    </w:p>
    <w:p w14:paraId="0E284FFD" w14:textId="3FC6E8BB" w:rsidR="00510235" w:rsidRPr="003A55D2" w:rsidRDefault="00510235" w:rsidP="003A55D2">
      <w:pPr>
        <w:spacing w:after="0" w:line="240" w:lineRule="auto"/>
        <w:ind w:firstLine="567"/>
        <w:jc w:val="both"/>
        <w:rPr>
          <w:rFonts w:ascii="Times New Roman" w:eastAsia="Calibri" w:hAnsi="Times New Roman" w:cs="Times New Roman"/>
          <w:b/>
          <w:sz w:val="24"/>
          <w:szCs w:val="24"/>
          <w:lang w:val="kk-KZ"/>
        </w:rPr>
      </w:pPr>
      <w:r w:rsidRPr="003A55D2">
        <w:rPr>
          <w:rFonts w:ascii="Times New Roman" w:eastAsia="Calibri" w:hAnsi="Times New Roman" w:cs="Times New Roman"/>
          <w:b/>
          <w:sz w:val="24"/>
          <w:szCs w:val="24"/>
          <w:lang w:val="kk-KZ"/>
        </w:rPr>
        <w:t>КӨРУ КЕМШІЛІКТЕРІ БАР БАЛАЛАРДЫ ОҚЫТУ ЖӘНЕ КӘСІБИ БІЛІМ БЕРУ ПРОБЛЕМАЛАРЫ.</w:t>
      </w:r>
    </w:p>
    <w:p w14:paraId="04E6A2E9" w14:textId="77777777" w:rsidR="000E3F05" w:rsidRPr="003A55D2" w:rsidRDefault="000E3F05" w:rsidP="003A55D2">
      <w:pPr>
        <w:tabs>
          <w:tab w:val="left" w:pos="851"/>
          <w:tab w:val="left" w:pos="993"/>
        </w:tabs>
        <w:spacing w:after="0" w:line="240" w:lineRule="auto"/>
        <w:ind w:firstLine="567"/>
        <w:jc w:val="both"/>
        <w:rPr>
          <w:rFonts w:ascii="Times New Roman" w:hAnsi="Times New Roman" w:cs="Times New Roman"/>
          <w:b/>
          <w:sz w:val="24"/>
          <w:szCs w:val="24"/>
          <w:lang w:val="kk-KZ"/>
        </w:rPr>
      </w:pPr>
      <w:r w:rsidRPr="003A55D2">
        <w:rPr>
          <w:rFonts w:ascii="Times New Roman" w:hAnsi="Times New Roman" w:cs="Times New Roman"/>
          <w:b/>
          <w:sz w:val="24"/>
          <w:szCs w:val="24"/>
          <w:lang w:val="kk-KZ"/>
        </w:rPr>
        <w:t>Қарастырылатын сұрақтар:</w:t>
      </w:r>
    </w:p>
    <w:p w14:paraId="14D2CFF8" w14:textId="7E7D4307" w:rsidR="000E3F05" w:rsidRPr="003A55D2" w:rsidRDefault="000E3F05" w:rsidP="003A55D2">
      <w:pPr>
        <w:pStyle w:val="a3"/>
        <w:numPr>
          <w:ilvl w:val="0"/>
          <w:numId w:val="43"/>
        </w:numPr>
        <w:spacing w:after="0"/>
        <w:ind w:left="0" w:firstLine="567"/>
        <w:jc w:val="both"/>
        <w:rPr>
          <w:rFonts w:eastAsia="Calibri" w:cs="Times New Roman"/>
          <w:sz w:val="24"/>
          <w:szCs w:val="24"/>
          <w:lang w:val="kk-KZ"/>
        </w:rPr>
      </w:pPr>
      <w:r w:rsidRPr="003A55D2">
        <w:rPr>
          <w:rFonts w:eastAsia="Calibri" w:cs="Times New Roman"/>
          <w:sz w:val="24"/>
          <w:szCs w:val="24"/>
          <w:lang w:val="kk-KZ"/>
        </w:rPr>
        <w:t>Көру кемшіліктері бар балалардың психологиялық-педагогикалық ерекшеліктері</w:t>
      </w:r>
    </w:p>
    <w:p w14:paraId="6A313844" w14:textId="7EE223E4" w:rsidR="000E3F05" w:rsidRPr="003A55D2" w:rsidRDefault="000E3F05" w:rsidP="003A55D2">
      <w:pPr>
        <w:pStyle w:val="a3"/>
        <w:numPr>
          <w:ilvl w:val="0"/>
          <w:numId w:val="43"/>
        </w:numPr>
        <w:shd w:val="clear" w:color="auto" w:fill="FFFFFF"/>
        <w:spacing w:after="0"/>
        <w:outlineLvl w:val="1"/>
        <w:rPr>
          <w:rFonts w:eastAsia="Times New Roman" w:cs="Times New Roman"/>
          <w:bCs/>
          <w:color w:val="000000"/>
          <w:sz w:val="24"/>
          <w:szCs w:val="24"/>
          <w:lang w:val="kk-KZ" w:eastAsia="ru-RU"/>
        </w:rPr>
      </w:pPr>
      <w:r w:rsidRPr="003A55D2">
        <w:rPr>
          <w:rFonts w:eastAsia="Times New Roman" w:cs="Times New Roman"/>
          <w:bCs/>
          <w:color w:val="000000"/>
          <w:sz w:val="24"/>
          <w:szCs w:val="24"/>
          <w:lang w:val="kk-KZ" w:eastAsia="ru-RU"/>
        </w:rPr>
        <w:t>Көру қабілеті бұзылған балаларға инклюзивті білім берудегі ерекшеліктері мен кездесетін қиыншылықтар</w:t>
      </w:r>
    </w:p>
    <w:p w14:paraId="475B5346" w14:textId="144ACE34" w:rsidR="000E3F05" w:rsidRPr="003A55D2" w:rsidRDefault="000E3F05" w:rsidP="003A55D2">
      <w:pPr>
        <w:pStyle w:val="a3"/>
        <w:numPr>
          <w:ilvl w:val="0"/>
          <w:numId w:val="43"/>
        </w:numPr>
        <w:shd w:val="clear" w:color="auto" w:fill="FFFFFF"/>
        <w:spacing w:after="0"/>
        <w:outlineLvl w:val="1"/>
        <w:rPr>
          <w:rFonts w:eastAsia="Times New Roman" w:cs="Times New Roman"/>
          <w:bCs/>
          <w:color w:val="000000"/>
          <w:sz w:val="24"/>
          <w:szCs w:val="24"/>
          <w:lang w:val="kk-KZ" w:eastAsia="ru-RU"/>
        </w:rPr>
      </w:pPr>
      <w:r w:rsidRPr="003A55D2">
        <w:rPr>
          <w:rFonts w:cs="Times New Roman"/>
          <w:color w:val="000000"/>
          <w:sz w:val="24"/>
          <w:szCs w:val="24"/>
          <w:shd w:val="clear" w:color="auto" w:fill="FFFFFF"/>
          <w:lang w:val="kk-KZ"/>
        </w:rPr>
        <w:t>Көру деңгейі функционалдық бұзылған балалардың ерекшеліктері</w:t>
      </w:r>
    </w:p>
    <w:p w14:paraId="069E8F9E" w14:textId="3B91460C" w:rsidR="00947473" w:rsidRPr="003A55D2" w:rsidRDefault="00947473" w:rsidP="003A55D2">
      <w:pPr>
        <w:spacing w:after="0" w:line="240" w:lineRule="auto"/>
        <w:ind w:firstLine="567"/>
        <w:jc w:val="both"/>
        <w:rPr>
          <w:rFonts w:ascii="Times New Roman" w:eastAsia="Calibri" w:hAnsi="Times New Roman" w:cs="Times New Roman"/>
          <w:b/>
          <w:sz w:val="24"/>
          <w:szCs w:val="24"/>
          <w:lang w:val="kk-KZ"/>
        </w:rPr>
      </w:pPr>
      <w:r w:rsidRPr="003A55D2">
        <w:rPr>
          <w:rFonts w:ascii="Times New Roman" w:eastAsia="Calibri" w:hAnsi="Times New Roman" w:cs="Times New Roman"/>
          <w:b/>
          <w:sz w:val="24"/>
          <w:szCs w:val="24"/>
          <w:lang w:val="kk-KZ"/>
        </w:rPr>
        <w:t>Тәжірибелік тапсырмалар:</w:t>
      </w:r>
    </w:p>
    <w:p w14:paraId="4FDB9445" w14:textId="66EFB3D5" w:rsidR="00947473" w:rsidRPr="003A55D2" w:rsidRDefault="00947473" w:rsidP="003A55D2">
      <w:pPr>
        <w:spacing w:after="0" w:line="240" w:lineRule="auto"/>
        <w:ind w:firstLine="709"/>
        <w:jc w:val="both"/>
        <w:rPr>
          <w:rFonts w:ascii="Times New Roman" w:eastAsia="Calibri" w:hAnsi="Times New Roman" w:cs="Times New Roman"/>
          <w:sz w:val="24"/>
          <w:szCs w:val="24"/>
          <w:lang w:val="kk-KZ"/>
        </w:rPr>
      </w:pPr>
      <w:r w:rsidRPr="003A55D2">
        <w:rPr>
          <w:rFonts w:ascii="Times New Roman" w:eastAsia="Calibri" w:hAnsi="Times New Roman" w:cs="Times New Roman"/>
          <w:sz w:val="24"/>
          <w:szCs w:val="24"/>
          <w:lang w:val="kk-KZ"/>
        </w:rPr>
        <w:t xml:space="preserve">1. </w:t>
      </w:r>
      <w:r w:rsidR="000E3F05" w:rsidRPr="003A55D2">
        <w:rPr>
          <w:rFonts w:ascii="Times New Roman" w:hAnsi="Times New Roman" w:cs="Times New Roman"/>
          <w:color w:val="000000"/>
          <w:sz w:val="24"/>
          <w:szCs w:val="24"/>
          <w:shd w:val="clear" w:color="auto" w:fill="FFFFFF"/>
          <w:lang w:val="kk-KZ"/>
        </w:rPr>
        <w:t>Көру қабілеті бұзылған балаларға оқу процесін қабылдау және танымдық қабілеттерінің қалыптасу қиындығы тән құбылыс, өйткені дені сау бала, мүмкіндігі шектеулі балаларға қарағанда қоршаған ортаны 83% көру жүйесі арқылы, 11% есту арқылы, 3,5% мұрын арқылы, 1,5 сипап сезу арқылы, 1% дәм сезу ақылы танып біледі. Ал көру қабілеті бұзылған бала не істейді? Қоршаған ортаны қалай танып біледі? Осы орайда балаларға сол таным мен түйсікті сезінуге және үйретуге ықпал ететін фактор – оқытушылар. Мүмкіндігі шектеулі бала мектепке алғаш келген кезде қарапайым және түрлі ауыртпалық тудыратын қиыншылықтарға тап болады. Бұл қиындықтар қатарына өз-өзіне қызмет етуінің төмен, не мүлдем болмауы, гигиеналық тазалықты ұстана алмауы, ортаға тез бейімделмеуі сияқты мәселелерді жатқызуға болады. Сондықтан мектепке дейінгі кезеңде көру қабілеті бұзылған балаларды оқытуға арналған оқыту-кешендерінің болуы шарт. Сондай оқыту кешендері ұйымдастырылған жағдайда, мұндай топтағы балалар мектеп табалдырығын аттаған кезде білім алу оларға жеңіл, әрі тиімді болар еді.</w:t>
      </w:r>
    </w:p>
    <w:p w14:paraId="35D3F654" w14:textId="1CBC39DE" w:rsidR="00947473" w:rsidRPr="003A55D2" w:rsidRDefault="00090D8C" w:rsidP="003A55D2">
      <w:pPr>
        <w:spacing w:after="0" w:line="240" w:lineRule="auto"/>
        <w:ind w:firstLine="709"/>
        <w:jc w:val="both"/>
        <w:rPr>
          <w:rFonts w:ascii="Times New Roman" w:eastAsia="Calibri" w:hAnsi="Times New Roman" w:cs="Times New Roman"/>
          <w:sz w:val="24"/>
          <w:szCs w:val="24"/>
          <w:lang w:val="kk-KZ"/>
        </w:rPr>
      </w:pPr>
      <w:r w:rsidRPr="003A55D2">
        <w:rPr>
          <w:rFonts w:ascii="Times New Roman" w:eastAsia="Calibri" w:hAnsi="Times New Roman" w:cs="Times New Roman"/>
          <w:b/>
          <w:i/>
          <w:sz w:val="24"/>
          <w:szCs w:val="24"/>
          <w:lang w:val="kk-KZ"/>
        </w:rPr>
        <w:t>Сұрақ:</w:t>
      </w:r>
      <w:r w:rsidRPr="003A55D2">
        <w:rPr>
          <w:rFonts w:ascii="Times New Roman" w:hAnsi="Times New Roman" w:cs="Times New Roman"/>
          <w:sz w:val="24"/>
          <w:szCs w:val="24"/>
          <w:lang w:val="kk-KZ"/>
        </w:rPr>
        <w:t xml:space="preserve"> </w:t>
      </w:r>
      <w:r w:rsidRPr="003A55D2">
        <w:rPr>
          <w:rFonts w:ascii="Times New Roman" w:eastAsia="Calibri" w:hAnsi="Times New Roman" w:cs="Times New Roman"/>
          <w:sz w:val="24"/>
          <w:szCs w:val="24"/>
          <w:lang w:val="kk-KZ"/>
        </w:rPr>
        <w:t>Көру кемшіліктері бар балалардың психологиялық-педагогикалық ерекшеліктеріне сызба құрыңыздар</w:t>
      </w:r>
    </w:p>
    <w:p w14:paraId="5F2C9FD9" w14:textId="77777777" w:rsidR="00090D8C" w:rsidRPr="003A55D2" w:rsidRDefault="00947473" w:rsidP="003A55D2">
      <w:pPr>
        <w:pStyle w:val="a6"/>
        <w:shd w:val="clear" w:color="auto" w:fill="FFFFFF"/>
        <w:spacing w:after="0" w:line="240" w:lineRule="auto"/>
        <w:ind w:firstLine="709"/>
        <w:jc w:val="both"/>
        <w:rPr>
          <w:rFonts w:eastAsia="Times New Roman"/>
          <w:color w:val="000000"/>
          <w:lang w:val="kk-KZ" w:eastAsia="ru-RU"/>
        </w:rPr>
      </w:pPr>
      <w:r w:rsidRPr="003A55D2">
        <w:rPr>
          <w:rFonts w:eastAsia="Calibri"/>
          <w:lang w:val="kk-KZ"/>
        </w:rPr>
        <w:t xml:space="preserve">2. </w:t>
      </w:r>
      <w:r w:rsidR="000E3F05" w:rsidRPr="003A55D2">
        <w:rPr>
          <w:rFonts w:eastAsia="Times New Roman"/>
          <w:color w:val="000000"/>
          <w:lang w:val="kk-KZ" w:eastAsia="ru-RU"/>
        </w:rPr>
        <w:t>Көру қабілеті бұзылған бала жалпы білім беретін мектепте оқытылса, сол сыныпқа сабақ беретін педагог баланың қабілетін жіті тексеріп және денсаулығына байланысты қойылған диагнозына қарай оқытуы тиіс. Бұл баланың көзі көрмейді, не нашар көреді деп ысырып тастауға мүлдем болмайды. Бұл топтағы балалардың диагноздары, көзінің көру мөлшерлері, қабылдауы, ойлау ерекшеліктері, зейіні, есте сақтау қабілеттері әр түрлі деңгейде болып келеді. Көру қабілеті бұзылған балалар үш топқа бөлінеді.</w:t>
      </w:r>
    </w:p>
    <w:p w14:paraId="341147BB" w14:textId="4DFD3F0B" w:rsidR="000E3F05" w:rsidRPr="003A55D2" w:rsidRDefault="000E3F05" w:rsidP="003A55D2">
      <w:pPr>
        <w:pStyle w:val="a6"/>
        <w:shd w:val="clear" w:color="auto" w:fill="FFFFFF"/>
        <w:spacing w:after="0" w:line="240" w:lineRule="auto"/>
        <w:ind w:firstLine="709"/>
        <w:jc w:val="both"/>
        <w:rPr>
          <w:rFonts w:eastAsia="Times New Roman"/>
          <w:color w:val="000000"/>
          <w:lang w:val="kk-KZ" w:eastAsia="ru-RU"/>
        </w:rPr>
      </w:pPr>
      <w:r w:rsidRPr="003A55D2">
        <w:rPr>
          <w:rFonts w:eastAsia="Times New Roman"/>
          <w:color w:val="000000"/>
          <w:lang w:val="kk-KZ" w:eastAsia="ru-RU"/>
        </w:rPr>
        <w:t>Олар: 1-топ мүлдем көрмейтін балалар;</w:t>
      </w:r>
    </w:p>
    <w:p w14:paraId="15F9B08C" w14:textId="77777777" w:rsidR="000E3F05" w:rsidRPr="003A55D2" w:rsidRDefault="000E3F05" w:rsidP="003A55D2">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3A55D2">
        <w:rPr>
          <w:rFonts w:ascii="Times New Roman" w:eastAsia="Times New Roman" w:hAnsi="Times New Roman" w:cs="Times New Roman"/>
          <w:color w:val="000000"/>
          <w:sz w:val="24"/>
          <w:szCs w:val="24"/>
          <w:lang w:val="kk-KZ" w:eastAsia="ru-RU"/>
        </w:rPr>
        <w:t>2-топ көру деңгейі төмен балалар;</w:t>
      </w:r>
    </w:p>
    <w:p w14:paraId="26F695A5" w14:textId="77777777" w:rsidR="000E3F05" w:rsidRPr="003A55D2" w:rsidRDefault="000E3F05" w:rsidP="003A55D2">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3A55D2">
        <w:rPr>
          <w:rFonts w:ascii="Times New Roman" w:eastAsia="Times New Roman" w:hAnsi="Times New Roman" w:cs="Times New Roman"/>
          <w:color w:val="000000"/>
          <w:sz w:val="24"/>
          <w:szCs w:val="24"/>
          <w:lang w:val="kk-KZ" w:eastAsia="ru-RU"/>
        </w:rPr>
        <w:t>3-топ көру деңгейі функционалдық бұзылған балалар. (қыли, амблиопия)</w:t>
      </w:r>
    </w:p>
    <w:p w14:paraId="1F9DD780" w14:textId="2E251280" w:rsidR="00947473" w:rsidRPr="003A55D2" w:rsidRDefault="00090D8C" w:rsidP="003A55D2">
      <w:pPr>
        <w:spacing w:after="0" w:line="240" w:lineRule="auto"/>
        <w:ind w:firstLine="709"/>
        <w:jc w:val="both"/>
        <w:rPr>
          <w:rFonts w:ascii="Times New Roman" w:eastAsia="Calibri" w:hAnsi="Times New Roman" w:cs="Times New Roman"/>
          <w:sz w:val="24"/>
          <w:szCs w:val="24"/>
          <w:lang w:val="kk-KZ"/>
        </w:rPr>
      </w:pPr>
      <w:r w:rsidRPr="003A55D2">
        <w:rPr>
          <w:rFonts w:ascii="Times New Roman" w:eastAsia="Calibri" w:hAnsi="Times New Roman" w:cs="Times New Roman"/>
          <w:b/>
          <w:i/>
          <w:sz w:val="24"/>
          <w:szCs w:val="24"/>
          <w:lang w:val="kk-KZ"/>
        </w:rPr>
        <w:t>Сұрақ:</w:t>
      </w:r>
      <w:r w:rsidRPr="003A55D2">
        <w:rPr>
          <w:rFonts w:ascii="Times New Roman" w:eastAsia="Times New Roman" w:hAnsi="Times New Roman" w:cs="Times New Roman"/>
          <w:color w:val="000000"/>
          <w:sz w:val="24"/>
          <w:szCs w:val="24"/>
          <w:lang w:val="kk-KZ" w:eastAsia="ru-RU"/>
        </w:rPr>
        <w:t xml:space="preserve"> Көру қабілеті бұзылған бала жалпы білім беретін мектепте оқытылу ерекшеліктеріне эссе жазыңыз</w:t>
      </w:r>
    </w:p>
    <w:p w14:paraId="29E1898D" w14:textId="77777777" w:rsidR="000E3F05" w:rsidRPr="003A55D2" w:rsidRDefault="00947473" w:rsidP="003A55D2">
      <w:pPr>
        <w:pStyle w:val="a6"/>
        <w:shd w:val="clear" w:color="auto" w:fill="FFFFFF"/>
        <w:spacing w:after="0" w:line="240" w:lineRule="auto"/>
        <w:ind w:firstLine="709"/>
        <w:jc w:val="both"/>
        <w:rPr>
          <w:rFonts w:eastAsia="Times New Roman"/>
          <w:color w:val="000000"/>
          <w:lang w:val="kk-KZ" w:eastAsia="ru-RU"/>
        </w:rPr>
      </w:pPr>
      <w:r w:rsidRPr="003A55D2">
        <w:rPr>
          <w:rFonts w:eastAsia="Calibri"/>
          <w:lang w:val="kk-KZ"/>
        </w:rPr>
        <w:t xml:space="preserve">3. </w:t>
      </w:r>
      <w:r w:rsidR="000E3F05" w:rsidRPr="003A55D2">
        <w:rPr>
          <w:rFonts w:eastAsia="Times New Roman"/>
          <w:color w:val="000000"/>
          <w:lang w:val="kk-KZ" w:eastAsia="ru-RU"/>
        </w:rPr>
        <w:t>Алыстан көру (гиперметропия Н) – алыстан да, жақыннан да көру қашықтығы бұзылған, алайда жақыннан көру қашықтығы балада анық байқалып тұрады. Мұндай баламен тақтамен жұмыстануға, ұсақ заттармен, үлестірме материалдарды бөліктермен беріледі.</w:t>
      </w:r>
    </w:p>
    <w:p w14:paraId="4C669EB8" w14:textId="77777777" w:rsidR="000E3F05" w:rsidRPr="003A55D2" w:rsidRDefault="000E3F05" w:rsidP="003A55D2">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3A55D2">
        <w:rPr>
          <w:rFonts w:ascii="Times New Roman" w:eastAsia="Times New Roman" w:hAnsi="Times New Roman" w:cs="Times New Roman"/>
          <w:color w:val="000000"/>
          <w:sz w:val="24"/>
          <w:szCs w:val="24"/>
          <w:lang w:val="kk-KZ" w:eastAsia="ru-RU"/>
        </w:rPr>
        <w:t xml:space="preserve">Астигматизм (ast)- бала заттарды бұлдыр көреді, яғни алыс болса да жақын болса да көре алмайды. Астигматизмнің болу себебі көздің айналасындағы бұлшықеттерінің </w:t>
      </w:r>
      <w:r w:rsidRPr="003A55D2">
        <w:rPr>
          <w:rFonts w:ascii="Times New Roman" w:eastAsia="Times New Roman" w:hAnsi="Times New Roman" w:cs="Times New Roman"/>
          <w:color w:val="000000"/>
          <w:sz w:val="24"/>
          <w:szCs w:val="24"/>
          <w:lang w:val="kk-KZ" w:eastAsia="ru-RU"/>
        </w:rPr>
        <w:lastRenderedPageBreak/>
        <w:t>бірқалыпты болмауы. Мұндай баланың көру жүктемесі төмен деңгейде. Жазу жұмысы аз болуы шарт. Партаға дәптерді дұрыс орналастаруға тіке сызықты желімдеп қою керек. Егер гиперметропиялық астигматизм болса ұсақ заттарды, ұсақ суреттерді қолдану керек. Ал, егер миопиялық астигматизм болса жарық жақсы түсу шарт, контрастық реңде қызғыл сары және жасыл түсті көреді. Көру жүктемесі 10 минуттан аспауы тиіс.</w:t>
      </w:r>
    </w:p>
    <w:p w14:paraId="17E3D10A" w14:textId="77777777" w:rsidR="000E3F05" w:rsidRPr="003A55D2" w:rsidRDefault="000E3F05" w:rsidP="003A55D2">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3A55D2">
        <w:rPr>
          <w:rFonts w:ascii="Times New Roman" w:eastAsia="Times New Roman" w:hAnsi="Times New Roman" w:cs="Times New Roman"/>
          <w:color w:val="000000"/>
          <w:sz w:val="24"/>
          <w:szCs w:val="24"/>
          <w:lang w:val="kk-KZ" w:eastAsia="ru-RU"/>
        </w:rPr>
        <w:t>Амблиопия – көру мүшесінің төмендеуі. Егер амблиопия туа пайда болса, бала басқаша көре алатынын білмейді. Сондықтан бала қалай көріп тұрса солай қабылдайды. Сол себептен көзіне байланысты шағым айтпай жүре береді. Көрнекілік нақты, артық сызба, сурет болмауы керек. Тақтадағы суретке жақсы көретін көзімен қарауы қажет. Сурет, графикалық үлгілер үлкен болуы шарт.</w:t>
      </w:r>
    </w:p>
    <w:p w14:paraId="19D71818" w14:textId="77777777" w:rsidR="000E3F05" w:rsidRPr="003A55D2" w:rsidRDefault="000E3F05" w:rsidP="003A55D2">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3A55D2">
        <w:rPr>
          <w:rFonts w:ascii="Times New Roman" w:eastAsia="Times New Roman" w:hAnsi="Times New Roman" w:cs="Times New Roman"/>
          <w:color w:val="000000"/>
          <w:sz w:val="24"/>
          <w:szCs w:val="24"/>
          <w:lang w:val="kk-KZ" w:eastAsia="ru-RU"/>
        </w:rPr>
        <w:t>Нистагм көз ауруында – баланың көзі төмен-жоғары, көлденең ойнақшып тұрады. Мұндай баламен жеке картамен жұмыстану керек. Жүргізіп оқыған кезде коррекциялық сызғышты пайдалануды қажет етеді. Балаға оқуға ыңғайлы уақытты таңдау қажет.</w:t>
      </w:r>
    </w:p>
    <w:p w14:paraId="6BC411AE" w14:textId="77777777" w:rsidR="000E3F05" w:rsidRPr="003A55D2" w:rsidRDefault="000E3F05" w:rsidP="003A55D2">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3A55D2">
        <w:rPr>
          <w:rFonts w:ascii="Times New Roman" w:eastAsia="Times New Roman" w:hAnsi="Times New Roman" w:cs="Times New Roman"/>
          <w:color w:val="000000"/>
          <w:sz w:val="24"/>
          <w:szCs w:val="24"/>
          <w:lang w:val="kk-KZ" w:eastAsia="ru-RU"/>
        </w:rPr>
        <w:t>Қыли көзді ауруы (косоглазия) – көз қимылының бұзылуы. Қыли көзінің көру қалдығының төмендеуі. Егерде балада көзінің ауытқушылығы 15-20 градус болса көз әйнекті тағуға міндетті. Көздің қарашығы екі жаққа қарап тұрса, кітап қоюға арналған кітапқойғыш керек емес. Ал, егер көз мұрынға қарап тұрса кітапқойғыш міндетті түрде қажет. Баланы асықтыруға мүлдем болмайды.</w:t>
      </w:r>
    </w:p>
    <w:p w14:paraId="051964AF" w14:textId="540F4869" w:rsidR="00947473" w:rsidRPr="003A55D2" w:rsidRDefault="00090D8C" w:rsidP="003A55D2">
      <w:pPr>
        <w:spacing w:after="0" w:line="240" w:lineRule="auto"/>
        <w:ind w:firstLine="567"/>
        <w:jc w:val="both"/>
        <w:rPr>
          <w:rFonts w:ascii="Times New Roman" w:eastAsia="Calibri" w:hAnsi="Times New Roman" w:cs="Times New Roman"/>
          <w:sz w:val="24"/>
          <w:szCs w:val="24"/>
          <w:lang w:val="kk-KZ"/>
        </w:rPr>
      </w:pPr>
      <w:r w:rsidRPr="003A55D2">
        <w:rPr>
          <w:rFonts w:ascii="Times New Roman" w:eastAsia="Calibri" w:hAnsi="Times New Roman" w:cs="Times New Roman"/>
          <w:b/>
          <w:i/>
          <w:sz w:val="24"/>
          <w:szCs w:val="24"/>
          <w:lang w:val="kk-KZ"/>
        </w:rPr>
        <w:t xml:space="preserve">Сұрақ: </w:t>
      </w:r>
      <w:r w:rsidRPr="003A55D2">
        <w:rPr>
          <w:rFonts w:ascii="Times New Roman" w:eastAsia="Calibri" w:hAnsi="Times New Roman" w:cs="Times New Roman"/>
          <w:sz w:val="24"/>
          <w:szCs w:val="24"/>
          <w:lang w:val="kk-KZ"/>
        </w:rPr>
        <w:t>Көру ерекшеліктеріне байланысты жүргізілетін жұмыс түрлерін «Алфавит» әдісі арқылы құрыңыз</w:t>
      </w:r>
    </w:p>
    <w:p w14:paraId="528402B7" w14:textId="77777777" w:rsidR="00090D8C" w:rsidRPr="003A55D2" w:rsidRDefault="00090D8C" w:rsidP="003A55D2">
      <w:pPr>
        <w:tabs>
          <w:tab w:val="left" w:pos="993"/>
        </w:tabs>
        <w:spacing w:after="0" w:line="240" w:lineRule="auto"/>
        <w:ind w:firstLine="567"/>
        <w:jc w:val="both"/>
        <w:rPr>
          <w:rFonts w:ascii="Times New Roman" w:hAnsi="Times New Roman" w:cs="Times New Roman"/>
          <w:b/>
          <w:bCs/>
          <w:i/>
          <w:iCs/>
          <w:sz w:val="24"/>
          <w:szCs w:val="24"/>
          <w:lang w:val="kk-KZ"/>
        </w:rPr>
      </w:pPr>
      <w:r w:rsidRPr="003A55D2">
        <w:rPr>
          <w:rFonts w:ascii="Times New Roman" w:hAnsi="Times New Roman" w:cs="Times New Roman"/>
          <w:b/>
          <w:bCs/>
          <w:i/>
          <w:iCs/>
          <w:sz w:val="24"/>
          <w:szCs w:val="24"/>
          <w:lang w:val="kk-KZ"/>
        </w:rPr>
        <w:t>Тапсырманы орындау шарты:</w:t>
      </w:r>
    </w:p>
    <w:p w14:paraId="2D690D70" w14:textId="77777777" w:rsidR="00090D8C" w:rsidRPr="003A55D2" w:rsidRDefault="00090D8C" w:rsidP="003A55D2">
      <w:pPr>
        <w:tabs>
          <w:tab w:val="left" w:pos="993"/>
        </w:tabs>
        <w:spacing w:after="0" w:line="240" w:lineRule="auto"/>
        <w:ind w:firstLine="567"/>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Эссе -  белгілі бір жағдайға немесе сұраққа жеке әсер мен ой-пікірді білдіретін және тақырыпты түпкілікті немесе толық түсіндіру ретінде шағын көлемді және еркін композицияның прозалық очеркі.</w:t>
      </w:r>
    </w:p>
    <w:p w14:paraId="32353BD5" w14:textId="77777777" w:rsidR="00090D8C" w:rsidRPr="003A55D2" w:rsidRDefault="00090D8C" w:rsidP="003A55D2">
      <w:pPr>
        <w:tabs>
          <w:tab w:val="left" w:pos="993"/>
        </w:tabs>
        <w:spacing w:after="0" w:line="240" w:lineRule="auto"/>
        <w:ind w:firstLine="567"/>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Эссе жазу кезінде келесі жағдайларды ескеру қажет: кіріспе мен қорытынды мәселеге бағытталуы керек (кіріспеде ол қойылған, қорытындыда - автордың пікірі жинақталған).</w:t>
      </w:r>
    </w:p>
    <w:p w14:paraId="3F45326C" w14:textId="77777777" w:rsidR="00090D8C" w:rsidRPr="003A55D2" w:rsidRDefault="00090D8C" w:rsidP="003A55D2">
      <w:pPr>
        <w:tabs>
          <w:tab w:val="left" w:pos="993"/>
        </w:tabs>
        <w:spacing w:after="0" w:line="240" w:lineRule="auto"/>
        <w:ind w:firstLine="567"/>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Абзацтарды, қызыл сызықтарды бөліп көрсету, абзацтар арасында логикалық байланыс орнату қажет: осылайша жұмыстың тұтастығына қол жеткізіледі. Бұл – аналитикалық эссе.</w:t>
      </w:r>
    </w:p>
    <w:p w14:paraId="5CAC1D1E" w14:textId="77777777" w:rsidR="00090D8C" w:rsidRPr="003A55D2" w:rsidRDefault="00090D8C" w:rsidP="003A55D2">
      <w:pPr>
        <w:tabs>
          <w:tab w:val="left" w:pos="851"/>
          <w:tab w:val="left" w:pos="993"/>
        </w:tabs>
        <w:spacing w:after="0" w:line="240" w:lineRule="auto"/>
        <w:ind w:firstLine="567"/>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Тапсырма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6959CDCB" w14:textId="77777777" w:rsidR="00090D8C" w:rsidRPr="003A55D2" w:rsidRDefault="00090D8C" w:rsidP="003A55D2">
      <w:pPr>
        <w:spacing w:after="0" w:line="240" w:lineRule="auto"/>
        <w:ind w:firstLine="567"/>
        <w:jc w:val="both"/>
        <w:rPr>
          <w:rFonts w:ascii="Times New Roman" w:eastAsia="Calibri" w:hAnsi="Times New Roman" w:cs="Times New Roman"/>
          <w:sz w:val="24"/>
          <w:szCs w:val="24"/>
          <w:lang w:val="kk-KZ"/>
        </w:rPr>
      </w:pPr>
    </w:p>
    <w:p w14:paraId="3538C2EF" w14:textId="77777777" w:rsidR="00090D8C" w:rsidRPr="003A55D2" w:rsidRDefault="00090D8C" w:rsidP="003A55D2">
      <w:pPr>
        <w:spacing w:after="0" w:line="240" w:lineRule="auto"/>
        <w:ind w:firstLine="567"/>
        <w:jc w:val="both"/>
        <w:rPr>
          <w:rFonts w:ascii="Times New Roman" w:eastAsia="Calibri" w:hAnsi="Times New Roman" w:cs="Times New Roman"/>
          <w:sz w:val="24"/>
          <w:szCs w:val="24"/>
          <w:lang w:val="kk-KZ"/>
        </w:rPr>
      </w:pPr>
    </w:p>
    <w:p w14:paraId="74425B44" w14:textId="4CDB26DF" w:rsidR="003462A9" w:rsidRPr="003A55D2" w:rsidRDefault="00947473" w:rsidP="003A55D2">
      <w:pPr>
        <w:spacing w:after="0" w:line="240" w:lineRule="auto"/>
        <w:ind w:firstLine="567"/>
        <w:jc w:val="both"/>
        <w:rPr>
          <w:rFonts w:ascii="Times New Roman" w:eastAsia="Calibri" w:hAnsi="Times New Roman" w:cs="Times New Roman"/>
          <w:b/>
          <w:sz w:val="24"/>
          <w:szCs w:val="24"/>
          <w:lang w:val="kk-KZ"/>
        </w:rPr>
      </w:pPr>
      <w:r w:rsidRPr="003A55D2">
        <w:rPr>
          <w:rFonts w:ascii="Times New Roman" w:eastAsia="Calibri" w:hAnsi="Times New Roman" w:cs="Times New Roman"/>
          <w:b/>
          <w:sz w:val="24"/>
          <w:szCs w:val="24"/>
          <w:lang w:val="kk-KZ"/>
        </w:rPr>
        <w:t xml:space="preserve">. </w:t>
      </w:r>
      <w:r w:rsidR="00090D8C" w:rsidRPr="003A55D2">
        <w:rPr>
          <w:rFonts w:ascii="Times New Roman" w:eastAsia="Calibri" w:hAnsi="Times New Roman" w:cs="Times New Roman"/>
          <w:b/>
          <w:sz w:val="24"/>
          <w:szCs w:val="24"/>
          <w:lang w:val="kk-KZ"/>
        </w:rPr>
        <w:t>ИНКЛЮЗИВТІ БІЛІМ БЕРУ МАҢЫЗДЫЛЫҒЫ ЖӘНЕ АРТЫҚШЫЛЫҒЫ.</w:t>
      </w:r>
    </w:p>
    <w:p w14:paraId="049A499E" w14:textId="0E6249EF" w:rsidR="003462A9" w:rsidRPr="003A55D2" w:rsidRDefault="003462A9" w:rsidP="003A55D2">
      <w:pPr>
        <w:spacing w:after="0" w:line="240" w:lineRule="auto"/>
        <w:ind w:firstLine="567"/>
        <w:jc w:val="both"/>
        <w:rPr>
          <w:rFonts w:ascii="Times New Roman" w:eastAsia="Calibri" w:hAnsi="Times New Roman" w:cs="Times New Roman"/>
          <w:b/>
          <w:sz w:val="24"/>
          <w:szCs w:val="24"/>
          <w:lang w:val="kk-KZ"/>
        </w:rPr>
      </w:pPr>
      <w:r w:rsidRPr="003A55D2">
        <w:rPr>
          <w:rFonts w:ascii="Times New Roman" w:eastAsia="Calibri" w:hAnsi="Times New Roman" w:cs="Times New Roman"/>
          <w:b/>
          <w:sz w:val="24"/>
          <w:szCs w:val="24"/>
          <w:lang w:val="kk-KZ"/>
        </w:rPr>
        <w:t>Қарастырылатын сұрақтар:</w:t>
      </w:r>
    </w:p>
    <w:p w14:paraId="1EE0EBD8" w14:textId="14252706" w:rsidR="003462A9" w:rsidRPr="003A55D2" w:rsidRDefault="003462A9" w:rsidP="003A55D2">
      <w:pPr>
        <w:numPr>
          <w:ilvl w:val="0"/>
          <w:numId w:val="17"/>
        </w:numPr>
        <w:tabs>
          <w:tab w:val="left" w:pos="360"/>
          <w:tab w:val="left" w:pos="567"/>
        </w:tabs>
        <w:spacing w:after="0" w:line="240" w:lineRule="auto"/>
        <w:ind w:left="0" w:firstLine="284"/>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 xml:space="preserve">Халықаралық </w:t>
      </w:r>
      <w:r w:rsidR="00090D8C" w:rsidRPr="003A55D2">
        <w:rPr>
          <w:rFonts w:ascii="Times New Roman" w:eastAsia="Calibri" w:hAnsi="Times New Roman" w:cs="Times New Roman"/>
          <w:sz w:val="24"/>
          <w:szCs w:val="24"/>
          <w:lang w:val="kk-KZ"/>
        </w:rPr>
        <w:t>инклюзивті білім берудің маңыздылығы мен</w:t>
      </w:r>
      <w:r w:rsidR="00090D8C" w:rsidRPr="003A55D2">
        <w:rPr>
          <w:rFonts w:ascii="Times New Roman" w:eastAsia="Times New Roman" w:hAnsi="Times New Roman" w:cs="Times New Roman"/>
          <w:sz w:val="24"/>
          <w:szCs w:val="24"/>
          <w:lang w:val="kk-KZ" w:eastAsia="ru-RU"/>
        </w:rPr>
        <w:t xml:space="preserve"> </w:t>
      </w:r>
      <w:r w:rsidRPr="003A55D2">
        <w:rPr>
          <w:rFonts w:ascii="Times New Roman" w:eastAsia="Times New Roman" w:hAnsi="Times New Roman" w:cs="Times New Roman"/>
          <w:sz w:val="24"/>
          <w:szCs w:val="24"/>
          <w:lang w:val="kk-KZ" w:eastAsia="ru-RU"/>
        </w:rPr>
        <w:t>артықшылықтары</w:t>
      </w:r>
    </w:p>
    <w:p w14:paraId="35C47F2F" w14:textId="445DF5CD" w:rsidR="003462A9" w:rsidRPr="003A55D2" w:rsidRDefault="00090D8C" w:rsidP="003A55D2">
      <w:pPr>
        <w:pStyle w:val="a3"/>
        <w:numPr>
          <w:ilvl w:val="0"/>
          <w:numId w:val="44"/>
        </w:numPr>
        <w:tabs>
          <w:tab w:val="left" w:pos="360"/>
          <w:tab w:val="left" w:pos="567"/>
        </w:tabs>
        <w:spacing w:after="0"/>
        <w:jc w:val="both"/>
        <w:rPr>
          <w:rFonts w:eastAsia="Times New Roman" w:cs="Times New Roman"/>
          <w:sz w:val="24"/>
          <w:szCs w:val="24"/>
          <w:lang w:val="kk-KZ" w:eastAsia="ru-RU"/>
        </w:rPr>
      </w:pPr>
      <w:r w:rsidRPr="003A55D2">
        <w:rPr>
          <w:rFonts w:eastAsia="Times New Roman" w:cs="Times New Roman"/>
          <w:sz w:val="24"/>
          <w:szCs w:val="24"/>
          <w:lang w:val="kk-KZ" w:eastAsia="ru-RU"/>
        </w:rPr>
        <w:t>Инклюзивті білім берудің</w:t>
      </w:r>
      <w:r w:rsidR="003462A9" w:rsidRPr="003A55D2">
        <w:rPr>
          <w:rFonts w:eastAsia="Times New Roman" w:cs="Times New Roman"/>
          <w:sz w:val="24"/>
          <w:szCs w:val="24"/>
          <w:lang w:val="kk-KZ" w:eastAsia="ru-RU"/>
        </w:rPr>
        <w:t xml:space="preserve"> ортасы</w:t>
      </w:r>
    </w:p>
    <w:p w14:paraId="4E4FED03" w14:textId="0D411859" w:rsidR="003462A9" w:rsidRPr="003A55D2" w:rsidRDefault="00090D8C" w:rsidP="003A55D2">
      <w:pPr>
        <w:numPr>
          <w:ilvl w:val="0"/>
          <w:numId w:val="44"/>
        </w:numPr>
        <w:tabs>
          <w:tab w:val="left" w:pos="360"/>
          <w:tab w:val="left" w:pos="567"/>
        </w:tabs>
        <w:spacing w:after="0" w:line="240" w:lineRule="auto"/>
        <w:ind w:left="0" w:firstLine="284"/>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Инклюзивті білім беруде х</w:t>
      </w:r>
      <w:r w:rsidR="003462A9" w:rsidRPr="003A55D2">
        <w:rPr>
          <w:rFonts w:ascii="Times New Roman" w:eastAsia="Times New Roman" w:hAnsi="Times New Roman" w:cs="Times New Roman"/>
          <w:sz w:val="24"/>
          <w:szCs w:val="24"/>
          <w:lang w:val="kk-KZ" w:eastAsia="ru-RU"/>
        </w:rPr>
        <w:t xml:space="preserve">алықаралық </w:t>
      </w:r>
      <w:r w:rsidRPr="003A55D2">
        <w:rPr>
          <w:rFonts w:ascii="Times New Roman" w:eastAsia="Times New Roman" w:hAnsi="Times New Roman" w:cs="Times New Roman"/>
          <w:sz w:val="24"/>
          <w:szCs w:val="24"/>
          <w:lang w:val="kk-KZ" w:eastAsia="ru-RU"/>
        </w:rPr>
        <w:t>деңгейге</w:t>
      </w:r>
      <w:r w:rsidR="003462A9" w:rsidRPr="003A55D2">
        <w:rPr>
          <w:rFonts w:ascii="Times New Roman" w:eastAsia="Times New Roman" w:hAnsi="Times New Roman" w:cs="Times New Roman"/>
          <w:sz w:val="24"/>
          <w:szCs w:val="24"/>
          <w:lang w:val="kk-KZ" w:eastAsia="ru-RU"/>
        </w:rPr>
        <w:t xml:space="preserve"> шығу</w:t>
      </w:r>
      <w:r w:rsidRPr="003A55D2">
        <w:rPr>
          <w:rFonts w:ascii="Times New Roman" w:eastAsia="Times New Roman" w:hAnsi="Times New Roman" w:cs="Times New Roman"/>
          <w:sz w:val="24"/>
          <w:szCs w:val="24"/>
          <w:lang w:val="kk-KZ" w:eastAsia="ru-RU"/>
        </w:rPr>
        <w:t>дың</w:t>
      </w:r>
      <w:r w:rsidR="003462A9" w:rsidRPr="003A55D2">
        <w:rPr>
          <w:rFonts w:ascii="Times New Roman" w:eastAsia="Times New Roman" w:hAnsi="Times New Roman" w:cs="Times New Roman"/>
          <w:sz w:val="24"/>
          <w:szCs w:val="24"/>
          <w:lang w:val="kk-KZ" w:eastAsia="ru-RU"/>
        </w:rPr>
        <w:t xml:space="preserve"> стратегияларын талдау</w:t>
      </w:r>
    </w:p>
    <w:p w14:paraId="6B447C1B" w14:textId="2C6DB560" w:rsidR="003462A9" w:rsidRPr="003A55D2" w:rsidRDefault="003462A9" w:rsidP="003A55D2">
      <w:pPr>
        <w:numPr>
          <w:ilvl w:val="0"/>
          <w:numId w:val="44"/>
        </w:numPr>
        <w:tabs>
          <w:tab w:val="left" w:pos="360"/>
          <w:tab w:val="left" w:pos="567"/>
        </w:tabs>
        <w:spacing w:after="0" w:line="240" w:lineRule="auto"/>
        <w:ind w:left="0" w:firstLine="284"/>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 xml:space="preserve">Халықаралық </w:t>
      </w:r>
      <w:r w:rsidR="00090D8C" w:rsidRPr="003A55D2">
        <w:rPr>
          <w:rFonts w:ascii="Times New Roman" w:eastAsia="Times New Roman" w:hAnsi="Times New Roman" w:cs="Times New Roman"/>
          <w:sz w:val="24"/>
          <w:szCs w:val="24"/>
          <w:lang w:val="kk-KZ" w:eastAsia="ru-RU"/>
        </w:rPr>
        <w:t xml:space="preserve">деңгейдегі </w:t>
      </w:r>
      <w:r w:rsidRPr="003A55D2">
        <w:rPr>
          <w:rFonts w:ascii="Times New Roman" w:eastAsia="Times New Roman" w:hAnsi="Times New Roman" w:cs="Times New Roman"/>
          <w:sz w:val="24"/>
          <w:szCs w:val="24"/>
          <w:lang w:val="kk-KZ" w:eastAsia="ru-RU"/>
        </w:rPr>
        <w:t xml:space="preserve"> </w:t>
      </w:r>
      <w:r w:rsidR="00D97EE7" w:rsidRPr="003A55D2">
        <w:rPr>
          <w:rFonts w:ascii="Times New Roman" w:eastAsia="Times New Roman" w:hAnsi="Times New Roman" w:cs="Times New Roman"/>
          <w:sz w:val="24"/>
          <w:szCs w:val="24"/>
          <w:lang w:val="kk-KZ" w:eastAsia="ru-RU"/>
        </w:rPr>
        <w:t>инклюзивті білім беру</w:t>
      </w:r>
      <w:r w:rsidRPr="003A55D2">
        <w:rPr>
          <w:rFonts w:ascii="Times New Roman" w:eastAsia="Times New Roman" w:hAnsi="Times New Roman" w:cs="Times New Roman"/>
          <w:sz w:val="24"/>
          <w:szCs w:val="24"/>
          <w:lang w:val="kk-KZ" w:eastAsia="ru-RU"/>
        </w:rPr>
        <w:t xml:space="preserve"> кешені</w:t>
      </w:r>
    </w:p>
    <w:p w14:paraId="75E9AE8B" w14:textId="77777777" w:rsidR="00947473" w:rsidRPr="003A55D2" w:rsidRDefault="00947473" w:rsidP="003A55D2">
      <w:pPr>
        <w:spacing w:after="0" w:line="240" w:lineRule="auto"/>
        <w:ind w:firstLine="567"/>
        <w:jc w:val="both"/>
        <w:rPr>
          <w:rFonts w:ascii="Times New Roman" w:eastAsia="Calibri" w:hAnsi="Times New Roman" w:cs="Times New Roman"/>
          <w:b/>
          <w:sz w:val="24"/>
          <w:szCs w:val="24"/>
          <w:lang w:val="kk-KZ"/>
        </w:rPr>
      </w:pPr>
      <w:r w:rsidRPr="003A55D2">
        <w:rPr>
          <w:rFonts w:ascii="Times New Roman" w:eastAsia="Calibri" w:hAnsi="Times New Roman" w:cs="Times New Roman"/>
          <w:b/>
          <w:sz w:val="24"/>
          <w:szCs w:val="24"/>
          <w:lang w:val="kk-KZ"/>
        </w:rPr>
        <w:t>Тәжірибелік тапсырмалар:</w:t>
      </w:r>
    </w:p>
    <w:p w14:paraId="56A5095A" w14:textId="14650136" w:rsidR="00947473" w:rsidRPr="003A55D2" w:rsidRDefault="0088064E" w:rsidP="003A55D2">
      <w:pPr>
        <w:spacing w:after="0" w:line="240" w:lineRule="auto"/>
        <w:ind w:firstLine="567"/>
        <w:jc w:val="both"/>
        <w:rPr>
          <w:rFonts w:ascii="Times New Roman" w:hAnsi="Times New Roman" w:cs="Times New Roman"/>
          <w:sz w:val="24"/>
          <w:szCs w:val="24"/>
          <w:lang w:val="kk-KZ"/>
        </w:rPr>
      </w:pPr>
      <w:r w:rsidRPr="003A55D2">
        <w:rPr>
          <w:rFonts w:ascii="Times New Roman" w:eastAsia="Calibri" w:hAnsi="Times New Roman" w:cs="Times New Roman"/>
          <w:sz w:val="24"/>
          <w:szCs w:val="24"/>
          <w:lang w:val="kk-KZ"/>
        </w:rPr>
        <w:t xml:space="preserve">1. </w:t>
      </w:r>
      <w:r w:rsidR="00D97EE7" w:rsidRPr="003A55D2">
        <w:rPr>
          <w:rFonts w:ascii="Times New Roman" w:hAnsi="Times New Roman" w:cs="Times New Roman"/>
          <w:sz w:val="24"/>
          <w:szCs w:val="24"/>
          <w:lang w:val="kk-KZ"/>
        </w:rPr>
        <w:t xml:space="preserve">Ерекше білім беруге қажеттілігі бар баланың сапалы білім алу құқығын қамтамасыз ету үшін оның арнайы білім алуға ерекше қажеттіліктерін, медициналық және әлеуметтік қызметке мұқтаждығын нақты және жанжақты зерттеу керек. Бұл оның оқу процесіне қосылуына барынша тиімді жағдай жасауға мүмкіндік береді. Баланың білім алуға ерекше қажеттілігін бағалау мамандардың кешенді тексеруінің нәтижесінде, диагнозы анықталғаннан кейін, психологиялықмедициналық-педагогикалық консультацияда (ПМПК) жүзеге асырылады. Бұл жұмыс келесі бағытта жүргізіледі: 1) медициналық, әлеуметтік қызмет көрсету мен білім алуға қажеттіліктерін анықтау және </w:t>
      </w:r>
      <w:r w:rsidR="00D97EE7" w:rsidRPr="003A55D2">
        <w:rPr>
          <w:rFonts w:ascii="Times New Roman" w:hAnsi="Times New Roman" w:cs="Times New Roman"/>
          <w:sz w:val="24"/>
          <w:szCs w:val="24"/>
          <w:lang w:val="kk-KZ"/>
        </w:rPr>
        <w:lastRenderedPageBreak/>
        <w:t>растау; 2) баланы оңалтудың кешенді бағдарламасын жасау және жеке даралап оқыту бағдарын (маршрут) белгілеу. Оның құрамында: - білім қызметі (оқу бағдарламасының типін және психологиялықпедагогикалық қолдау мазмұнын анықтау); - әлеуметтік қызмет (жәрдемақылар және жеңілдіктер, техникалық көмекші құралдар мен өмір сүру ортасын бейімдеу, үйде қызмет көрсету және т.б.); - медициналық қызмет (әртүрлі мамандарға тексерілу және емделу қажеттілігі, стационарда және т.б.) - отбасына қаржылай, құқықтық, әлеуметтік-психологиялық көмек көрсету; 3) кеңес беру, үйрету және ата-аналарды педагогикалық түзету процесіне қатыстыру; 4) педагогтарға, психологтарға және мектеп ұйымының басқа да мамандарына ерекше қажеттілігі бар балаларды оқыту мен тәрбиелеуде кеңестік-әдістемелік көмек көрсету; 5) психикалық даму мониторингі және білім беруде ерекше қажеттілігі бар балаларды медициналық-әлеуметтік-психологиялық-педагогикалық тұрақты қолдау.</w:t>
      </w:r>
    </w:p>
    <w:p w14:paraId="0C81E306" w14:textId="6DA932FB" w:rsidR="00D97EE7" w:rsidRPr="003A55D2" w:rsidRDefault="00D97EE7" w:rsidP="003A55D2">
      <w:pPr>
        <w:spacing w:after="0" w:line="240" w:lineRule="auto"/>
        <w:ind w:firstLine="567"/>
        <w:jc w:val="both"/>
        <w:rPr>
          <w:rFonts w:ascii="Times New Roman" w:hAnsi="Times New Roman" w:cs="Times New Roman"/>
          <w:sz w:val="24"/>
          <w:szCs w:val="24"/>
          <w:lang w:val="kk-KZ"/>
        </w:rPr>
      </w:pPr>
      <w:r w:rsidRPr="003A55D2">
        <w:rPr>
          <w:rFonts w:ascii="Times New Roman" w:eastAsia="Calibri" w:hAnsi="Times New Roman" w:cs="Times New Roman"/>
          <w:b/>
          <w:i/>
          <w:sz w:val="24"/>
          <w:szCs w:val="24"/>
          <w:lang w:val="kk-KZ"/>
        </w:rPr>
        <w:t>Сұрақ:</w:t>
      </w:r>
      <w:r w:rsidRPr="003A55D2">
        <w:rPr>
          <w:rFonts w:ascii="Times New Roman" w:hAnsi="Times New Roman" w:cs="Times New Roman"/>
          <w:sz w:val="24"/>
          <w:szCs w:val="24"/>
          <w:lang w:val="kk-KZ"/>
        </w:rPr>
        <w:t xml:space="preserve"> Жалпы білім беру ұйымдарында білім беруге ерекше қажеттілігі бар оқушыларды оқытуды әдістемелік ұйымдастыруды алдыңғы қатарлы дамыған мелекеттермен салыстыра отырып аналитикалық талдау жасаңыздар</w:t>
      </w:r>
    </w:p>
    <w:p w14:paraId="1A1DDB3E" w14:textId="0D089F1E" w:rsidR="00AA4C43" w:rsidRPr="003A55D2" w:rsidRDefault="00AA4C43" w:rsidP="003A55D2">
      <w:pPr>
        <w:pStyle w:val="a6"/>
        <w:shd w:val="clear" w:color="auto" w:fill="FFFFFF"/>
        <w:spacing w:after="0" w:line="240" w:lineRule="auto"/>
        <w:ind w:firstLine="567"/>
        <w:jc w:val="both"/>
        <w:rPr>
          <w:rFonts w:eastAsia="Times New Roman"/>
          <w:color w:val="2E2E2E"/>
          <w:lang w:val="kk-KZ" w:eastAsia="ru-RU"/>
        </w:rPr>
      </w:pPr>
      <w:r w:rsidRPr="003A55D2">
        <w:rPr>
          <w:lang w:val="kk-KZ"/>
        </w:rPr>
        <w:t xml:space="preserve">2. </w:t>
      </w:r>
      <w:r w:rsidR="00C970AA" w:rsidRPr="003A55D2">
        <w:rPr>
          <w:lang w:val="kk-KZ"/>
        </w:rPr>
        <w:t xml:space="preserve">1. </w:t>
      </w:r>
      <w:r w:rsidR="00C970AA" w:rsidRPr="003A55D2">
        <w:rPr>
          <w:rFonts w:eastAsia="Times New Roman"/>
          <w:i/>
          <w:iCs/>
          <w:color w:val="2E2E2E"/>
          <w:lang w:val="kk-KZ" w:eastAsia="ru-RU"/>
        </w:rPr>
        <w:t>И</w:t>
      </w:r>
      <w:r w:rsidRPr="003A55D2">
        <w:rPr>
          <w:rFonts w:eastAsia="Times New Roman"/>
          <w:i/>
          <w:iCs/>
          <w:color w:val="2E2E2E"/>
          <w:lang w:val="kk-KZ" w:eastAsia="ru-RU"/>
        </w:rPr>
        <w:t>нклюзивті білім берудің мынадай стратегиялық бағыттарын көрсетуге болады</w:t>
      </w:r>
      <w:r w:rsidRPr="003A55D2">
        <w:rPr>
          <w:rFonts w:eastAsia="Times New Roman"/>
          <w:color w:val="2E2E2E"/>
          <w:lang w:val="kk-KZ" w:eastAsia="ru-RU"/>
        </w:rPr>
        <w:t>: </w:t>
      </w:r>
    </w:p>
    <w:p w14:paraId="06708B5B"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инклюзивті білім беруді дамытуға арналған жағымды жағдайларды қамтамасыз ететін институционалдық ортаны жетілдіру; </w:t>
      </w:r>
    </w:p>
    <w:p w14:paraId="269ECD85"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ерекше оқытуды қажет ететін адамдарға сапалы білім берудің қол жетімділігін қамтамасыз етудің ғылыми-педагогикалық, кадрлық және оқуәдістемелік әлеуетін нығайтудың негіздерін әзірлеу; </w:t>
      </w:r>
    </w:p>
    <w:p w14:paraId="353F2848"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мектеке дейінгі жастағы балаларға ерте бастан диагностика жасау және түзету-педагогикалық қолдау жүйесін дамыту; </w:t>
      </w:r>
    </w:p>
    <w:p w14:paraId="52F91823"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мүмкіндіктері шектеулі тұлғаларды кәсіби-еңбекке даярлауға қажетті жағдай туғызу; </w:t>
      </w:r>
    </w:p>
    <w:p w14:paraId="391FE995"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инклюзивті білім беруді дамытудың теориялық және әдістемелік мәселелері бойынша ғылыми зерттеулер жүргізу. </w:t>
      </w:r>
    </w:p>
    <w:p w14:paraId="1850BE11"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b/>
          <w:bCs/>
          <w:i/>
          <w:iCs/>
          <w:color w:val="2E2E2E"/>
          <w:sz w:val="24"/>
          <w:szCs w:val="24"/>
          <w:lang w:val="kk-KZ" w:eastAsia="ru-RU"/>
        </w:rPr>
        <w:t>2.</w:t>
      </w:r>
      <w:r w:rsidRPr="003A55D2">
        <w:rPr>
          <w:rFonts w:ascii="Times New Roman" w:eastAsia="Times New Roman" w:hAnsi="Times New Roman" w:cs="Times New Roman"/>
          <w:b/>
          <w:bCs/>
          <w:color w:val="2E2E2E"/>
          <w:sz w:val="24"/>
          <w:szCs w:val="24"/>
          <w:lang w:val="kk-KZ" w:eastAsia="ru-RU"/>
        </w:rPr>
        <w:t> </w:t>
      </w:r>
      <w:r w:rsidRPr="003A55D2">
        <w:rPr>
          <w:rFonts w:ascii="Times New Roman" w:eastAsia="Times New Roman" w:hAnsi="Times New Roman" w:cs="Times New Roman"/>
          <w:b/>
          <w:bCs/>
          <w:i/>
          <w:iCs/>
          <w:color w:val="2E2E2E"/>
          <w:sz w:val="24"/>
          <w:szCs w:val="24"/>
          <w:lang w:val="kk-KZ" w:eastAsia="ru-RU"/>
        </w:rPr>
        <w:t>Инклюзивті білім беруді дамытудың мақсаты, негізгі міндеттері, қағидаттары, тетіктері және шарттары: </w:t>
      </w:r>
    </w:p>
    <w:p w14:paraId="6C9849D8"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i/>
          <w:iCs/>
          <w:color w:val="2E2E2E"/>
          <w:sz w:val="24"/>
          <w:szCs w:val="24"/>
          <w:lang w:val="kk-KZ" w:eastAsia="ru-RU"/>
        </w:rPr>
        <w:t>Инклюзивті білім беруді дамытудың мақсаты</w:t>
      </w:r>
      <w:r w:rsidRPr="003A55D2">
        <w:rPr>
          <w:rFonts w:ascii="Times New Roman" w:eastAsia="Times New Roman" w:hAnsi="Times New Roman" w:cs="Times New Roman"/>
          <w:color w:val="2E2E2E"/>
          <w:sz w:val="24"/>
          <w:szCs w:val="24"/>
          <w:lang w:val="kk-KZ" w:eastAsia="ru-RU"/>
        </w:rPr>
        <w:t> - барлық категориядағы тұлғалардың сапалы білім алуға тең құқығын жүзеге асыру. </w:t>
      </w:r>
    </w:p>
    <w:p w14:paraId="2955E219"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i/>
          <w:iCs/>
          <w:color w:val="2E2E2E"/>
          <w:sz w:val="24"/>
          <w:szCs w:val="24"/>
          <w:lang w:val="kk-KZ" w:eastAsia="ru-RU"/>
        </w:rPr>
        <w:t>Инклюзивті білім беруді дамытудың негізгі міндетері: </w:t>
      </w:r>
    </w:p>
    <w:p w14:paraId="5ECFB205"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инклюзивті білім беруді дамытудың нормативтік-құқықтық және ұйымдастырушылық-экономикалық негіздері мен тетіктерін жетілдіру; </w:t>
      </w:r>
    </w:p>
    <w:p w14:paraId="60ED5AF5"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инклюзивті білім беруді дамытудың әдіснамалық, оқу-әдістемелік негіздерін жетілдіру (оқу жоспарлары мен оқу бағдарламаларын, оқулықтарды, оқу-әдістемелік кешендерді бейімдеу және модификациялау, оқу жетістіктерін бағалаудың критериалдық жүйесін ендіру); </w:t>
      </w:r>
    </w:p>
    <w:p w14:paraId="0CC74D7C"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білім алушылар өздерін мектеп қоғамының белсенді мүшесі есебінде сезінетіндей, өзін-өзі жоғары бағалайтындай, оқуға ынтасы артатындай және әлеуметтенетіндей дербестендірілген түзету-педагогикалық және әлеуметтікпсихологиялық қолдау көрсету, қолайлы білім беру ортасын жасау;</w:t>
      </w:r>
    </w:p>
    <w:p w14:paraId="54F457C6"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 «кедергісіз қолжетімді орта» құру және білім алушыларды компенсаторлық құралдарымен қамтамасыз ету;</w:t>
      </w:r>
    </w:p>
    <w:p w14:paraId="3CD83CF1"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 инклюзивті білім беруді жүзеге асыратын ұйымдарды кадрлық қамтамасыз етуді жақсарту; </w:t>
      </w:r>
    </w:p>
    <w:p w14:paraId="4EA6C69C"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ерекше оқытуды қажет ететін тұлғалардың техникалық және кәсіптік, жоғары білім деңгейлерінде білім алуын жалғастыруына және болашақта кәсіпті игеруіне жағдай туғызу; </w:t>
      </w:r>
    </w:p>
    <w:p w14:paraId="6F1E3F70"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инклюзивті білім беру саласында қолданбалы ғылыми зерттеулер жүргізу. </w:t>
      </w:r>
    </w:p>
    <w:p w14:paraId="767493AF"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b/>
          <w:bCs/>
          <w:i/>
          <w:iCs/>
          <w:color w:val="2E2E2E"/>
          <w:sz w:val="24"/>
          <w:szCs w:val="24"/>
          <w:lang w:val="kk-KZ" w:eastAsia="ru-RU"/>
        </w:rPr>
        <w:t>3. Инклюзивті білім беруді дамыту қағидаттары: </w:t>
      </w:r>
    </w:p>
    <w:p w14:paraId="7152A545"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lastRenderedPageBreak/>
        <w:t>- инклюзивті білім берудің жүйелілігі мен үздіксіздігі; </w:t>
      </w:r>
    </w:p>
    <w:p w14:paraId="0A9B3C49"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ерекше оқытуды қажет ететін балаларды уақытылы (ерте жастан) анықтауды қамтамасыз ету және алдын алу, педагогикалық-түзету шараларын деркезінде қолдану; </w:t>
      </w:r>
    </w:p>
    <w:p w14:paraId="00646582"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білім беру модельдерінің бейімділігі және әр оқушының ерекшеліктеріне, қажеттіліктері мен мүмкіндіктеріне сәйкес оны жеке оқыту мен дамыту; </w:t>
      </w:r>
    </w:p>
    <w:p w14:paraId="2696ED6B"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еріктілік және ерекше оқытуды қажет ететін тұлғалардың жеке бейімділіктері мен ерекшеліктерін ескере отырып білім беру ұйымдарын таңдау құқығы; </w:t>
      </w:r>
    </w:p>
    <w:p w14:paraId="071ED667"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білім беру ортасының ерекше оқытуды қажет ететін барлық тұлғалар және олардың ата-аналары үшін қолжетімділігі, ашықтығы; </w:t>
      </w:r>
    </w:p>
    <w:p w14:paraId="4513D594"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кешенді медициналық, әлеуметтік және білім беру қызметтерінің үйлесімділігі мен түрлі ведомстволар, әлеуметтік институттар, қоғамдық және ата-аналар ұйымдарының өзара іс-қимылы арқылы кешенді ықпал және әлеуметтік серіктестік, тәртіпаралық өзара әрекет; </w:t>
      </w:r>
    </w:p>
    <w:p w14:paraId="24F57665"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мүгедектік немесе басқа да даму ерекшеліктері «тасымалдаушы проблема» болып қарастырылмайтын адамның шектеулі мүмкіндіктеріне әлеуметтік ықпал; </w:t>
      </w:r>
    </w:p>
    <w:p w14:paraId="77CBBC2E" w14:textId="77777777" w:rsidR="00AA4C43" w:rsidRPr="003A55D2" w:rsidRDefault="00AA4C43" w:rsidP="003A55D2">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3A55D2">
        <w:rPr>
          <w:rFonts w:ascii="Times New Roman" w:eastAsia="Times New Roman" w:hAnsi="Times New Roman" w:cs="Times New Roman"/>
          <w:color w:val="2E2E2E"/>
          <w:sz w:val="24"/>
          <w:szCs w:val="24"/>
          <w:lang w:val="kk-KZ" w:eastAsia="ru-RU"/>
        </w:rPr>
        <w:t>- денсаулығы мен әлеуетті мүмкіндігіне сүйене отырып, тұлғалардың даму проблемаларынан арылуды қарастыратын инклюзивті білім берудің түзетедамытушылық және әлеуметтік-бейімдеушілік бағыттылығы. </w:t>
      </w:r>
    </w:p>
    <w:p w14:paraId="6F7E4483" w14:textId="3AB21FD9" w:rsidR="00AA4C43" w:rsidRPr="003A55D2" w:rsidRDefault="00C970AA" w:rsidP="003A55D2">
      <w:pPr>
        <w:spacing w:after="0" w:line="240" w:lineRule="auto"/>
        <w:ind w:firstLine="567"/>
        <w:jc w:val="both"/>
        <w:rPr>
          <w:rFonts w:ascii="Times New Roman" w:eastAsia="Calibri" w:hAnsi="Times New Roman" w:cs="Times New Roman"/>
          <w:sz w:val="24"/>
          <w:szCs w:val="24"/>
          <w:lang w:val="kk-KZ"/>
        </w:rPr>
      </w:pPr>
      <w:r w:rsidRPr="003A55D2">
        <w:rPr>
          <w:rFonts w:ascii="Times New Roman" w:eastAsia="Calibri" w:hAnsi="Times New Roman" w:cs="Times New Roman"/>
          <w:b/>
          <w:i/>
          <w:sz w:val="24"/>
          <w:szCs w:val="24"/>
          <w:lang w:val="kk-KZ"/>
        </w:rPr>
        <w:t xml:space="preserve">Сұрақ: </w:t>
      </w:r>
      <w:r w:rsidRPr="003A55D2">
        <w:rPr>
          <w:rFonts w:ascii="Times New Roman" w:eastAsia="Calibri" w:hAnsi="Times New Roman" w:cs="Times New Roman"/>
          <w:sz w:val="24"/>
          <w:szCs w:val="24"/>
          <w:lang w:val="kk-KZ"/>
        </w:rPr>
        <w:t>Инклюзивті білім берудің ортасын құрудың стратегиялық бағыттарын анықтап, презентация құрыңыздар</w:t>
      </w:r>
    </w:p>
    <w:p w14:paraId="1464A295" w14:textId="77777777" w:rsidR="00947473" w:rsidRPr="003A55D2" w:rsidRDefault="00947473" w:rsidP="003A55D2">
      <w:pPr>
        <w:spacing w:after="0" w:line="240" w:lineRule="auto"/>
        <w:ind w:firstLine="567"/>
        <w:jc w:val="both"/>
        <w:rPr>
          <w:rFonts w:ascii="Times New Roman" w:eastAsia="Calibri" w:hAnsi="Times New Roman" w:cs="Times New Roman"/>
          <w:sz w:val="24"/>
          <w:szCs w:val="24"/>
          <w:lang w:val="kk-KZ"/>
        </w:rPr>
      </w:pPr>
    </w:p>
    <w:p w14:paraId="5E7C9947" w14:textId="0E6F2A28" w:rsidR="00C970AA" w:rsidRPr="003A55D2" w:rsidRDefault="00C970AA" w:rsidP="003A55D2">
      <w:pPr>
        <w:spacing w:after="0" w:line="240" w:lineRule="auto"/>
        <w:ind w:right="57" w:firstLine="709"/>
        <w:jc w:val="both"/>
        <w:rPr>
          <w:rFonts w:ascii="Times New Roman" w:eastAsia="Calibri" w:hAnsi="Times New Roman" w:cs="Times New Roman"/>
          <w:sz w:val="24"/>
          <w:szCs w:val="24"/>
          <w:lang w:val="kk-KZ"/>
        </w:rPr>
      </w:pPr>
      <w:r w:rsidRPr="003A55D2">
        <w:rPr>
          <w:rFonts w:ascii="Times New Roman" w:eastAsia="Calibri" w:hAnsi="Times New Roman" w:cs="Times New Roman"/>
          <w:sz w:val="24"/>
          <w:szCs w:val="24"/>
          <w:lang w:val="kk-KZ"/>
        </w:rPr>
        <w:t>Мүмкіндігі шектеулі тұлғаларды жалпы білім беру үдерісіне қосудың вариативті формалары</w:t>
      </w:r>
    </w:p>
    <w:p w14:paraId="5D5D50E9" w14:textId="77777777" w:rsidR="00C970AA" w:rsidRPr="003A55D2" w:rsidRDefault="00C970AA" w:rsidP="003A55D2">
      <w:pPr>
        <w:spacing w:after="0" w:line="240" w:lineRule="auto"/>
        <w:ind w:firstLine="567"/>
        <w:jc w:val="both"/>
        <w:rPr>
          <w:rFonts w:ascii="Times New Roman" w:eastAsia="Calibri" w:hAnsi="Times New Roman" w:cs="Times New Roman"/>
          <w:b/>
          <w:sz w:val="24"/>
          <w:szCs w:val="24"/>
          <w:lang w:val="kk-KZ"/>
        </w:rPr>
      </w:pPr>
      <w:r w:rsidRPr="003A55D2">
        <w:rPr>
          <w:rFonts w:ascii="Times New Roman" w:eastAsia="Calibri" w:hAnsi="Times New Roman" w:cs="Times New Roman"/>
          <w:b/>
          <w:sz w:val="24"/>
          <w:szCs w:val="24"/>
          <w:lang w:val="kk-KZ"/>
        </w:rPr>
        <w:t>Қарастырылатын сұрақтар:</w:t>
      </w:r>
    </w:p>
    <w:p w14:paraId="21DE2A67" w14:textId="77777777" w:rsidR="00C970AA" w:rsidRPr="003A55D2" w:rsidRDefault="00C970AA" w:rsidP="003A55D2">
      <w:pPr>
        <w:spacing w:after="0" w:line="240" w:lineRule="auto"/>
        <w:ind w:right="57" w:firstLine="709"/>
        <w:jc w:val="both"/>
        <w:rPr>
          <w:rFonts w:ascii="Times New Roman" w:eastAsia="Times New Roman" w:hAnsi="Times New Roman" w:cs="Times New Roman"/>
          <w:sz w:val="24"/>
          <w:szCs w:val="24"/>
          <w:lang w:val="kk-KZ" w:eastAsia="ru-RU"/>
        </w:rPr>
      </w:pPr>
    </w:p>
    <w:p w14:paraId="179B343D" w14:textId="75330739" w:rsidR="00D97EE7" w:rsidRPr="003A55D2" w:rsidRDefault="00C970AA" w:rsidP="003A55D2">
      <w:pPr>
        <w:spacing w:after="0" w:line="240" w:lineRule="auto"/>
        <w:ind w:right="57" w:firstLine="709"/>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1</w:t>
      </w:r>
      <w:r w:rsidR="00D97EE7" w:rsidRPr="003A55D2">
        <w:rPr>
          <w:rFonts w:ascii="Times New Roman" w:eastAsia="Times New Roman" w:hAnsi="Times New Roman" w:cs="Times New Roman"/>
          <w:sz w:val="24"/>
          <w:szCs w:val="24"/>
          <w:lang w:val="kk-KZ" w:eastAsia="ru-RU"/>
        </w:rPr>
        <w:t xml:space="preserve"> Инклюзивті білім бер жағдайында педагогтар мен мамандардың мультипәнаралық өзара байланыстарының міндеттері.</w:t>
      </w:r>
    </w:p>
    <w:p w14:paraId="382FCBAC" w14:textId="0F3BB780" w:rsidR="00D97EE7" w:rsidRPr="003A55D2" w:rsidRDefault="00C970AA" w:rsidP="003A55D2">
      <w:pPr>
        <w:tabs>
          <w:tab w:val="left" w:pos="381"/>
        </w:tabs>
        <w:spacing w:after="0" w:line="240" w:lineRule="auto"/>
        <w:ind w:right="57" w:firstLine="709"/>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2</w:t>
      </w:r>
      <w:r w:rsidR="00D97EE7" w:rsidRPr="003A55D2">
        <w:rPr>
          <w:rFonts w:ascii="Times New Roman" w:eastAsia="Times New Roman" w:hAnsi="Times New Roman" w:cs="Times New Roman"/>
          <w:sz w:val="24"/>
          <w:szCs w:val="24"/>
          <w:lang w:val="kk-KZ" w:eastAsia="ru-RU"/>
        </w:rPr>
        <w:t xml:space="preserve"> Инклюзивті мектепке дейінгі (мектептік) ұйымның тәрбиешісінің қызметтік міндеттерін сипаттаңыз. </w:t>
      </w:r>
    </w:p>
    <w:p w14:paraId="1CA55237" w14:textId="470DCA46" w:rsidR="00D97EE7" w:rsidRPr="003A55D2" w:rsidRDefault="00C970AA" w:rsidP="003A55D2">
      <w:pPr>
        <w:tabs>
          <w:tab w:val="left" w:pos="381"/>
        </w:tabs>
        <w:spacing w:after="0" w:line="240" w:lineRule="auto"/>
        <w:ind w:right="57" w:firstLine="709"/>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3</w:t>
      </w:r>
      <w:r w:rsidR="00D97EE7" w:rsidRPr="003A55D2">
        <w:rPr>
          <w:rFonts w:ascii="Times New Roman" w:eastAsia="Times New Roman" w:hAnsi="Times New Roman" w:cs="Times New Roman"/>
          <w:sz w:val="24"/>
          <w:szCs w:val="24"/>
          <w:lang w:val="kk-KZ" w:eastAsia="ru-RU"/>
        </w:rPr>
        <w:t xml:space="preserve">. Инклюзивті ұйымның музыкалық жетекшісінің қызметтік міндеттерін сипаттаңыз. </w:t>
      </w:r>
    </w:p>
    <w:p w14:paraId="0D4FBB76" w14:textId="1A5427F8" w:rsidR="00D97EE7" w:rsidRPr="003A55D2" w:rsidRDefault="00C970AA" w:rsidP="003A55D2">
      <w:pPr>
        <w:tabs>
          <w:tab w:val="left" w:pos="381"/>
        </w:tabs>
        <w:spacing w:after="0" w:line="240" w:lineRule="auto"/>
        <w:ind w:right="57" w:firstLine="709"/>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4</w:t>
      </w:r>
      <w:r w:rsidR="00D97EE7" w:rsidRPr="003A55D2">
        <w:rPr>
          <w:rFonts w:ascii="Times New Roman" w:eastAsia="Times New Roman" w:hAnsi="Times New Roman" w:cs="Times New Roman"/>
          <w:sz w:val="24"/>
          <w:szCs w:val="24"/>
          <w:lang w:val="kk-KZ" w:eastAsia="ru-RU"/>
        </w:rPr>
        <w:t xml:space="preserve">. Инклюзивті ұйымның денешынықтыру жетекшісінің қызметтік міндеттерін сипаттаңыз. </w:t>
      </w:r>
    </w:p>
    <w:p w14:paraId="46D7492D" w14:textId="49E88F54" w:rsidR="00D97EE7" w:rsidRPr="003A55D2" w:rsidRDefault="00C970AA" w:rsidP="003A55D2">
      <w:pPr>
        <w:tabs>
          <w:tab w:val="left" w:pos="381"/>
        </w:tabs>
        <w:spacing w:after="0" w:line="240" w:lineRule="auto"/>
        <w:ind w:right="57" w:firstLine="709"/>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5</w:t>
      </w:r>
      <w:r w:rsidR="00D97EE7" w:rsidRPr="003A55D2">
        <w:rPr>
          <w:rFonts w:ascii="Times New Roman" w:eastAsia="Times New Roman" w:hAnsi="Times New Roman" w:cs="Times New Roman"/>
          <w:sz w:val="24"/>
          <w:szCs w:val="24"/>
          <w:lang w:val="kk-KZ" w:eastAsia="ru-RU"/>
        </w:rPr>
        <w:t xml:space="preserve">. Инклюзивті ұйымның дефектолог-мұғалімнің қызметтік міндеттерін сипаттаңыз. </w:t>
      </w:r>
    </w:p>
    <w:p w14:paraId="4C1F1CBD" w14:textId="2737084C" w:rsidR="00D97EE7" w:rsidRPr="003A55D2" w:rsidRDefault="00C970AA" w:rsidP="003A55D2">
      <w:pPr>
        <w:spacing w:after="0" w:line="240" w:lineRule="auto"/>
        <w:ind w:right="57" w:firstLine="709"/>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6</w:t>
      </w:r>
      <w:r w:rsidR="00D97EE7" w:rsidRPr="003A55D2">
        <w:rPr>
          <w:rFonts w:ascii="Times New Roman" w:eastAsia="Times New Roman" w:hAnsi="Times New Roman" w:cs="Times New Roman"/>
          <w:sz w:val="24"/>
          <w:szCs w:val="24"/>
          <w:lang w:val="kk-KZ" w:eastAsia="ru-RU"/>
        </w:rPr>
        <w:t xml:space="preserve"> Инклюзивті ұйымның психологының қызметтік міндеттерін сипаттаңыз.</w:t>
      </w:r>
    </w:p>
    <w:p w14:paraId="2BAA4D8A" w14:textId="77777777" w:rsidR="00C970AA" w:rsidRPr="003A55D2" w:rsidRDefault="00C970AA" w:rsidP="003A55D2">
      <w:pPr>
        <w:tabs>
          <w:tab w:val="left" w:pos="993"/>
        </w:tabs>
        <w:spacing w:after="0" w:line="240" w:lineRule="auto"/>
        <w:ind w:firstLine="567"/>
        <w:jc w:val="both"/>
        <w:rPr>
          <w:rFonts w:ascii="Times New Roman" w:hAnsi="Times New Roman" w:cs="Times New Roman"/>
          <w:b/>
          <w:bCs/>
          <w:i/>
          <w:iCs/>
          <w:sz w:val="24"/>
          <w:szCs w:val="24"/>
          <w:lang w:val="kk-KZ"/>
        </w:rPr>
      </w:pPr>
      <w:r w:rsidRPr="003A55D2">
        <w:rPr>
          <w:rFonts w:ascii="Times New Roman" w:hAnsi="Times New Roman" w:cs="Times New Roman"/>
          <w:b/>
          <w:bCs/>
          <w:i/>
          <w:iCs/>
          <w:sz w:val="24"/>
          <w:szCs w:val="24"/>
          <w:lang w:val="kk-KZ"/>
        </w:rPr>
        <w:t>Тапсырманы орындау шарты:</w:t>
      </w:r>
    </w:p>
    <w:p w14:paraId="3F6D719D" w14:textId="77777777" w:rsidR="00C970AA" w:rsidRPr="003A55D2" w:rsidRDefault="00C970AA" w:rsidP="003A55D2">
      <w:pPr>
        <w:tabs>
          <w:tab w:val="left" w:pos="993"/>
        </w:tabs>
        <w:spacing w:after="0" w:line="240" w:lineRule="auto"/>
        <w:ind w:firstLine="567"/>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Эссе -  белгілі бір жағдайға немесе сұраққа жеке әсер мен ой-пікірді білдіретін және тақырыпты түпкілікті немесе толық түсіндіру ретінде шағын көлемді және еркін композицияның прозалық очеркі.</w:t>
      </w:r>
    </w:p>
    <w:p w14:paraId="64AC5CA4" w14:textId="77777777" w:rsidR="00C970AA" w:rsidRPr="003A55D2" w:rsidRDefault="00C970AA" w:rsidP="003A55D2">
      <w:pPr>
        <w:tabs>
          <w:tab w:val="left" w:pos="993"/>
        </w:tabs>
        <w:spacing w:after="0" w:line="240" w:lineRule="auto"/>
        <w:ind w:firstLine="567"/>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Эссе жазу кезінде келесі жағдайларды ескеру қажет: кіріспе мен қорытынды мәселеге бағытталуы керек (кіріспеде ол қойылған, қорытындыда - автордың пікірі жинақталған).</w:t>
      </w:r>
    </w:p>
    <w:p w14:paraId="436AD9CB" w14:textId="77777777" w:rsidR="00C970AA" w:rsidRPr="003A55D2" w:rsidRDefault="00C970AA" w:rsidP="003A55D2">
      <w:pPr>
        <w:tabs>
          <w:tab w:val="left" w:pos="993"/>
        </w:tabs>
        <w:spacing w:after="0" w:line="240" w:lineRule="auto"/>
        <w:ind w:firstLine="567"/>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Абзацтарды, қызыл сызықтарды бөліп көрсету, абзацтар арасында логикалық байланыс орнату қажет: осылайша жұмыстың тұтастығына қол жеткізіледі. Бұл – аналитикалық эссе.</w:t>
      </w:r>
    </w:p>
    <w:p w14:paraId="75320EE5" w14:textId="77777777" w:rsidR="00C970AA" w:rsidRPr="003A55D2" w:rsidRDefault="00C970AA" w:rsidP="003A55D2">
      <w:pPr>
        <w:tabs>
          <w:tab w:val="left" w:pos="851"/>
          <w:tab w:val="left" w:pos="993"/>
        </w:tabs>
        <w:spacing w:after="0" w:line="240" w:lineRule="auto"/>
        <w:ind w:firstLine="567"/>
        <w:jc w:val="both"/>
        <w:rPr>
          <w:rFonts w:ascii="Times New Roman" w:hAnsi="Times New Roman" w:cs="Times New Roman"/>
          <w:sz w:val="24"/>
          <w:szCs w:val="24"/>
          <w:lang w:val="kk-KZ"/>
        </w:rPr>
      </w:pPr>
      <w:r w:rsidRPr="003A55D2">
        <w:rPr>
          <w:rFonts w:ascii="Times New Roman" w:hAnsi="Times New Roman" w:cs="Times New Roman"/>
          <w:sz w:val="24"/>
          <w:szCs w:val="24"/>
          <w:lang w:val="kk-KZ"/>
        </w:rPr>
        <w:t>Тапсырма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0546145E" w14:textId="77777777" w:rsidR="00C970AA" w:rsidRPr="003A55D2" w:rsidRDefault="00C970AA" w:rsidP="003A55D2">
      <w:pPr>
        <w:spacing w:after="0" w:line="240" w:lineRule="auto"/>
        <w:ind w:right="57" w:firstLine="709"/>
        <w:jc w:val="both"/>
        <w:rPr>
          <w:rFonts w:ascii="Times New Roman" w:eastAsia="Times New Roman" w:hAnsi="Times New Roman" w:cs="Times New Roman"/>
          <w:sz w:val="24"/>
          <w:szCs w:val="24"/>
          <w:lang w:val="kk-KZ" w:eastAsia="ru-RU"/>
        </w:rPr>
      </w:pPr>
    </w:p>
    <w:p w14:paraId="68CDA3DA" w14:textId="59B0FEA5" w:rsidR="00C970AA" w:rsidRPr="003A55D2" w:rsidRDefault="00C970AA" w:rsidP="003A55D2">
      <w:pPr>
        <w:spacing w:after="0" w:line="240" w:lineRule="auto"/>
        <w:ind w:right="57" w:firstLine="709"/>
        <w:jc w:val="both"/>
        <w:rPr>
          <w:rFonts w:ascii="Times New Roman" w:eastAsia="Times New Roman" w:hAnsi="Times New Roman" w:cs="Times New Roman"/>
          <w:b/>
          <w:sz w:val="24"/>
          <w:szCs w:val="24"/>
          <w:lang w:val="kk-KZ" w:eastAsia="ru-RU"/>
        </w:rPr>
      </w:pPr>
      <w:r w:rsidRPr="003A55D2">
        <w:rPr>
          <w:rFonts w:ascii="Times New Roman" w:eastAsia="Calibri" w:hAnsi="Times New Roman" w:cs="Times New Roman"/>
          <w:b/>
          <w:sz w:val="24"/>
          <w:szCs w:val="24"/>
          <w:lang w:val="kk-KZ"/>
        </w:rPr>
        <w:lastRenderedPageBreak/>
        <w:t>КҮРДЕЛІ КЕМШІЛІКТЕРІ БАР БАЛАНЫ ОҚЫТУ ЖӘНЕ ДАМЫТУДЫҢ ПЕДАГОГИКАЛЫҚ-ПСИХОЛОГИЯЛЫҚ ЕРЕКШЕЛІКТЕРІ.</w:t>
      </w:r>
    </w:p>
    <w:p w14:paraId="24B8924B" w14:textId="77777777" w:rsidR="00C970AA" w:rsidRPr="003A55D2" w:rsidRDefault="00C970AA" w:rsidP="003A55D2">
      <w:pPr>
        <w:spacing w:after="0" w:line="240" w:lineRule="auto"/>
        <w:ind w:firstLine="567"/>
        <w:jc w:val="both"/>
        <w:rPr>
          <w:rFonts w:ascii="Times New Roman" w:eastAsia="Calibri" w:hAnsi="Times New Roman" w:cs="Times New Roman"/>
          <w:b/>
          <w:sz w:val="24"/>
          <w:szCs w:val="24"/>
          <w:lang w:val="kk-KZ"/>
        </w:rPr>
      </w:pPr>
      <w:r w:rsidRPr="003A55D2">
        <w:rPr>
          <w:rFonts w:ascii="Times New Roman" w:eastAsia="Calibri" w:hAnsi="Times New Roman" w:cs="Times New Roman"/>
          <w:b/>
          <w:sz w:val="24"/>
          <w:szCs w:val="24"/>
          <w:lang w:val="kk-KZ"/>
        </w:rPr>
        <w:t>Қарастырылатын сұрақтар:</w:t>
      </w:r>
    </w:p>
    <w:p w14:paraId="56A52E11" w14:textId="77777777" w:rsidR="00C970AA" w:rsidRPr="003A55D2" w:rsidRDefault="00C970AA" w:rsidP="003A55D2">
      <w:pPr>
        <w:numPr>
          <w:ilvl w:val="0"/>
          <w:numId w:val="45"/>
        </w:numPr>
        <w:tabs>
          <w:tab w:val="left" w:pos="431"/>
          <w:tab w:val="left" w:pos="1276"/>
        </w:tabs>
        <w:spacing w:after="0" w:line="240" w:lineRule="auto"/>
        <w:ind w:left="0" w:right="57" w:firstLine="709"/>
        <w:contextualSpacing/>
        <w:jc w:val="both"/>
        <w:rPr>
          <w:rFonts w:ascii="Times New Roman" w:eastAsia="Calibri" w:hAnsi="Times New Roman" w:cs="Times New Roman"/>
          <w:sz w:val="24"/>
          <w:szCs w:val="24"/>
          <w:lang w:val="kk-KZ"/>
        </w:rPr>
      </w:pPr>
      <w:r w:rsidRPr="003A55D2">
        <w:rPr>
          <w:rFonts w:ascii="Times New Roman" w:eastAsia="Calibri" w:hAnsi="Times New Roman" w:cs="Times New Roman"/>
          <w:sz w:val="24"/>
          <w:szCs w:val="24"/>
          <w:lang w:val="kk-KZ"/>
        </w:rPr>
        <w:t>Мүмкіндігі шектеулі баланың жекетұлғалық дамуы мен олардың ата-</w:t>
      </w:r>
    </w:p>
    <w:p w14:paraId="19E52FCC" w14:textId="77777777" w:rsidR="00C970AA" w:rsidRPr="003A55D2" w:rsidRDefault="00C970AA" w:rsidP="003A55D2">
      <w:pPr>
        <w:tabs>
          <w:tab w:val="left" w:pos="431"/>
          <w:tab w:val="left" w:pos="1276"/>
        </w:tabs>
        <w:spacing w:after="0" w:line="240" w:lineRule="auto"/>
        <w:ind w:right="57"/>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 xml:space="preserve">аналарымен қарым-қатынасындағы бағыттылықтарды анықтаңыз. </w:t>
      </w:r>
    </w:p>
    <w:p w14:paraId="086774FD" w14:textId="77777777" w:rsidR="00C970AA" w:rsidRPr="003A55D2" w:rsidRDefault="00C970AA" w:rsidP="003A55D2">
      <w:pPr>
        <w:numPr>
          <w:ilvl w:val="0"/>
          <w:numId w:val="45"/>
        </w:numPr>
        <w:tabs>
          <w:tab w:val="left" w:pos="431"/>
          <w:tab w:val="left" w:pos="1276"/>
        </w:tabs>
        <w:spacing w:after="0" w:line="240" w:lineRule="auto"/>
        <w:ind w:left="0" w:right="57" w:firstLine="709"/>
        <w:contextualSpacing/>
        <w:jc w:val="both"/>
        <w:rPr>
          <w:rFonts w:ascii="Times New Roman" w:eastAsia="Calibri" w:hAnsi="Times New Roman" w:cs="Times New Roman"/>
          <w:sz w:val="24"/>
          <w:szCs w:val="24"/>
          <w:lang w:val="kk-KZ"/>
        </w:rPr>
      </w:pPr>
      <w:r w:rsidRPr="003A55D2">
        <w:rPr>
          <w:rFonts w:ascii="Times New Roman" w:eastAsia="Calibri" w:hAnsi="Times New Roman" w:cs="Times New Roman"/>
          <w:sz w:val="24"/>
          <w:szCs w:val="24"/>
          <w:lang w:val="kk-KZ"/>
        </w:rPr>
        <w:t>Даму мүмкіндігі шектеулі балалардың ата-аналарының негізгі психологиялық портреттеріне мінездеме беріңіз.</w:t>
      </w:r>
    </w:p>
    <w:p w14:paraId="03FFB327" w14:textId="77777777" w:rsidR="00C970AA" w:rsidRPr="003A55D2" w:rsidRDefault="00C970AA" w:rsidP="003A55D2">
      <w:pPr>
        <w:numPr>
          <w:ilvl w:val="0"/>
          <w:numId w:val="45"/>
        </w:numPr>
        <w:tabs>
          <w:tab w:val="left" w:pos="431"/>
          <w:tab w:val="left" w:pos="1276"/>
        </w:tabs>
        <w:spacing w:after="0" w:line="240" w:lineRule="auto"/>
        <w:ind w:left="0" w:right="57" w:firstLine="709"/>
        <w:contextualSpacing/>
        <w:jc w:val="both"/>
        <w:rPr>
          <w:rFonts w:ascii="Times New Roman" w:eastAsia="Calibri" w:hAnsi="Times New Roman" w:cs="Times New Roman"/>
          <w:sz w:val="24"/>
          <w:szCs w:val="24"/>
          <w:lang w:val="kk-KZ"/>
        </w:rPr>
      </w:pPr>
      <w:r w:rsidRPr="003A55D2">
        <w:rPr>
          <w:rFonts w:ascii="Times New Roman" w:eastAsia="Calibri" w:hAnsi="Times New Roman" w:cs="Times New Roman"/>
          <w:sz w:val="24"/>
          <w:szCs w:val="24"/>
          <w:lang w:val="kk-KZ"/>
        </w:rPr>
        <w:t xml:space="preserve">Даму мүмкіндігі шектеулі баласы бар отбасында тәрбиелеу модельдерін </w:t>
      </w:r>
    </w:p>
    <w:p w14:paraId="03889D36" w14:textId="77777777" w:rsidR="00C970AA" w:rsidRPr="003A55D2" w:rsidRDefault="00C970AA" w:rsidP="003A55D2">
      <w:pPr>
        <w:tabs>
          <w:tab w:val="left" w:pos="431"/>
          <w:tab w:val="left" w:pos="1276"/>
        </w:tabs>
        <w:spacing w:after="0" w:line="240" w:lineRule="auto"/>
        <w:ind w:right="57" w:firstLine="709"/>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сипаттаңыз.</w:t>
      </w:r>
    </w:p>
    <w:p w14:paraId="2B03E361" w14:textId="77777777" w:rsidR="00C970AA" w:rsidRPr="003A55D2" w:rsidRDefault="00C970AA" w:rsidP="003A55D2">
      <w:pPr>
        <w:numPr>
          <w:ilvl w:val="0"/>
          <w:numId w:val="45"/>
        </w:numPr>
        <w:tabs>
          <w:tab w:val="left" w:pos="431"/>
          <w:tab w:val="left" w:pos="1276"/>
        </w:tabs>
        <w:spacing w:after="0" w:line="240" w:lineRule="auto"/>
        <w:ind w:left="0" w:right="57" w:firstLine="709"/>
        <w:contextualSpacing/>
        <w:jc w:val="both"/>
        <w:rPr>
          <w:rFonts w:ascii="Times New Roman" w:eastAsia="Calibri" w:hAnsi="Times New Roman" w:cs="Times New Roman"/>
          <w:sz w:val="24"/>
          <w:szCs w:val="24"/>
          <w:lang w:val="kk-KZ"/>
        </w:rPr>
      </w:pPr>
      <w:r w:rsidRPr="003A55D2">
        <w:rPr>
          <w:rFonts w:ascii="Times New Roman" w:eastAsia="Calibri" w:hAnsi="Times New Roman" w:cs="Times New Roman"/>
          <w:sz w:val="24"/>
          <w:szCs w:val="24"/>
          <w:lang w:val="kk-KZ"/>
        </w:rPr>
        <w:t>Ата-аналарда  даму мүмкіндігі шектеулі балаға қатысты қандай ұстанымдар бар?</w:t>
      </w:r>
    </w:p>
    <w:p w14:paraId="4F36D402" w14:textId="77777777" w:rsidR="00C970AA" w:rsidRPr="003A55D2" w:rsidRDefault="00C970AA" w:rsidP="003A55D2">
      <w:pPr>
        <w:numPr>
          <w:ilvl w:val="0"/>
          <w:numId w:val="45"/>
        </w:numPr>
        <w:tabs>
          <w:tab w:val="left" w:pos="1276"/>
        </w:tabs>
        <w:spacing w:after="0" w:line="240" w:lineRule="auto"/>
        <w:ind w:left="0" w:right="57" w:firstLine="709"/>
        <w:contextualSpacing/>
        <w:jc w:val="both"/>
        <w:rPr>
          <w:rFonts w:ascii="Times New Roman" w:eastAsia="Calibri" w:hAnsi="Times New Roman" w:cs="Times New Roman"/>
          <w:sz w:val="24"/>
          <w:szCs w:val="24"/>
          <w:lang w:val="kk-KZ"/>
        </w:rPr>
      </w:pPr>
      <w:r w:rsidRPr="003A55D2">
        <w:rPr>
          <w:rFonts w:ascii="Times New Roman" w:eastAsia="Calibri" w:hAnsi="Times New Roman" w:cs="Times New Roman"/>
          <w:sz w:val="24"/>
          <w:szCs w:val="24"/>
          <w:lang w:val="kk-KZ"/>
        </w:rPr>
        <w:t>Цензалық білім беру мен цензалық білімге сай келмейтін білім беру түрлерін талдаңыз.</w:t>
      </w:r>
    </w:p>
    <w:p w14:paraId="20FC1AB1" w14:textId="77777777" w:rsidR="00F47175" w:rsidRPr="003A55D2" w:rsidRDefault="00F47175" w:rsidP="003A55D2">
      <w:pPr>
        <w:spacing w:after="0" w:line="240" w:lineRule="auto"/>
        <w:ind w:right="57" w:firstLine="709"/>
        <w:jc w:val="both"/>
        <w:rPr>
          <w:rFonts w:ascii="Times New Roman" w:eastAsia="Times New Roman" w:hAnsi="Times New Roman" w:cs="Times New Roman"/>
          <w:b/>
          <w:sz w:val="24"/>
          <w:szCs w:val="24"/>
          <w:lang w:val="kk-KZ" w:eastAsia="ru-RU"/>
        </w:rPr>
      </w:pPr>
      <w:r w:rsidRPr="003A55D2">
        <w:rPr>
          <w:rFonts w:ascii="Times New Roman" w:eastAsia="Times New Roman" w:hAnsi="Times New Roman" w:cs="Times New Roman"/>
          <w:b/>
          <w:sz w:val="24"/>
          <w:szCs w:val="24"/>
          <w:lang w:val="kk-KZ" w:eastAsia="ru-RU"/>
        </w:rPr>
        <w:t>Тапсырманы орындау шарты:</w:t>
      </w:r>
    </w:p>
    <w:p w14:paraId="0298CA5A" w14:textId="77777777" w:rsidR="00F47175" w:rsidRPr="003A55D2" w:rsidRDefault="00F47175" w:rsidP="003A55D2">
      <w:pPr>
        <w:spacing w:after="0" w:line="240" w:lineRule="auto"/>
        <w:ind w:right="57" w:firstLine="709"/>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Эссе -  белгілі бір жағдайға немесе сұраққа жеке әсер мен ой-пікірді білдіретін және тақырыпты түпкілікті немесе толық түсіндіру ретінде шағын көлемді және еркін композицияның прозалық очеркі.</w:t>
      </w:r>
    </w:p>
    <w:p w14:paraId="3A978E33" w14:textId="77777777" w:rsidR="00F47175" w:rsidRPr="003A55D2" w:rsidRDefault="00F47175" w:rsidP="003A55D2">
      <w:pPr>
        <w:spacing w:after="0" w:line="240" w:lineRule="auto"/>
        <w:ind w:right="57" w:firstLine="709"/>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Эссе жазу кезінде келесі жағдайларды ескеру қажет: кіріспе мен қорытынды мәселеге бағытталуы керек (кіріспеде ол қойылған, қорытындыда - автордың пікірі жинақталған).</w:t>
      </w:r>
    </w:p>
    <w:p w14:paraId="63371A83" w14:textId="77777777" w:rsidR="00F47175" w:rsidRPr="003A55D2" w:rsidRDefault="00F47175" w:rsidP="003A55D2">
      <w:pPr>
        <w:spacing w:after="0" w:line="240" w:lineRule="auto"/>
        <w:ind w:right="57" w:firstLine="709"/>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Абзацтарды, қызыл сызықтарды бөліп көрсету, абзацтар арасында логикалық байланыс орнату қажет: осылайша жұмыстың тұтастығына қол жеткізіледі. Бұл – аналитикалық эссе.</w:t>
      </w:r>
    </w:p>
    <w:p w14:paraId="5400F838" w14:textId="77777777" w:rsidR="00F47175" w:rsidRPr="003A55D2" w:rsidRDefault="00F47175" w:rsidP="003A55D2">
      <w:pPr>
        <w:spacing w:after="0" w:line="240" w:lineRule="auto"/>
        <w:ind w:right="57" w:firstLine="709"/>
        <w:jc w:val="both"/>
        <w:rPr>
          <w:rFonts w:ascii="Times New Roman" w:eastAsia="Times New Roman" w:hAnsi="Times New Roman" w:cs="Times New Roman"/>
          <w:sz w:val="24"/>
          <w:szCs w:val="24"/>
          <w:lang w:val="kk-KZ" w:eastAsia="ru-RU"/>
        </w:rPr>
      </w:pPr>
      <w:r w:rsidRPr="003A55D2">
        <w:rPr>
          <w:rFonts w:ascii="Times New Roman" w:eastAsia="Times New Roman" w:hAnsi="Times New Roman" w:cs="Times New Roman"/>
          <w:sz w:val="24"/>
          <w:szCs w:val="24"/>
          <w:lang w:val="kk-KZ" w:eastAsia="ru-RU"/>
        </w:rPr>
        <w:t>Тапсырма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664A03DA" w14:textId="77777777" w:rsidR="00666D6F" w:rsidRPr="003A55D2" w:rsidRDefault="00666D6F" w:rsidP="003A55D2">
      <w:pPr>
        <w:spacing w:after="0" w:line="240" w:lineRule="auto"/>
        <w:jc w:val="both"/>
        <w:rPr>
          <w:rFonts w:ascii="Times New Roman" w:eastAsia="Calibri" w:hAnsi="Times New Roman" w:cs="Times New Roman"/>
          <w:sz w:val="24"/>
          <w:szCs w:val="24"/>
          <w:lang w:val="kk-KZ"/>
        </w:rPr>
      </w:pPr>
    </w:p>
    <w:p w14:paraId="3413D0A4" w14:textId="77777777" w:rsidR="00C970AA" w:rsidRPr="003A55D2" w:rsidRDefault="00C970AA" w:rsidP="003A55D2">
      <w:pPr>
        <w:spacing w:after="0" w:line="240" w:lineRule="auto"/>
        <w:ind w:right="57" w:firstLine="709"/>
        <w:jc w:val="both"/>
        <w:rPr>
          <w:rFonts w:ascii="Times New Roman" w:eastAsia="Times New Roman" w:hAnsi="Times New Roman" w:cs="Times New Roman"/>
          <w:sz w:val="24"/>
          <w:szCs w:val="24"/>
          <w:lang w:val="kk-KZ" w:eastAsia="ru-RU"/>
        </w:rPr>
      </w:pPr>
    </w:p>
    <w:sectPr w:rsidR="00C970AA" w:rsidRPr="003A55D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KZ">
    <w:altName w:val="Times New Roman"/>
    <w:charset w:val="CC"/>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0907"/>
    <w:multiLevelType w:val="multilevel"/>
    <w:tmpl w:val="F904C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31E3D"/>
    <w:multiLevelType w:val="hybridMultilevel"/>
    <w:tmpl w:val="00D68F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E72BFB"/>
    <w:multiLevelType w:val="hybridMultilevel"/>
    <w:tmpl w:val="D36C7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F664E6"/>
    <w:multiLevelType w:val="hybridMultilevel"/>
    <w:tmpl w:val="BE7C4A08"/>
    <w:lvl w:ilvl="0" w:tplc="0419000F">
      <w:start w:val="1"/>
      <w:numFmt w:val="decimal"/>
      <w:lvlText w:val="%1."/>
      <w:lvlJc w:val="left"/>
      <w:pPr>
        <w:ind w:left="360" w:hanging="360"/>
      </w:pPr>
    </w:lvl>
    <w:lvl w:ilvl="1" w:tplc="7028240C">
      <w:start w:val="7"/>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00992"/>
    <w:multiLevelType w:val="hybridMultilevel"/>
    <w:tmpl w:val="C0005536"/>
    <w:lvl w:ilvl="0" w:tplc="C52820D4">
      <w:start w:val="1"/>
      <w:numFmt w:val="decimal"/>
      <w:lvlText w:val="%1."/>
      <w:lvlJc w:val="left"/>
      <w:pPr>
        <w:ind w:left="720" w:hanging="360"/>
      </w:pPr>
      <w:rPr>
        <w:rFonts w:eastAsiaTheme="minorHAnsi" w:cstheme="minorBidi" w:hint="default"/>
        <w:b w:val="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D70F2F"/>
    <w:multiLevelType w:val="hybridMultilevel"/>
    <w:tmpl w:val="53AA2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AD2078"/>
    <w:multiLevelType w:val="hybridMultilevel"/>
    <w:tmpl w:val="90C2C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8F330F"/>
    <w:multiLevelType w:val="hybridMultilevel"/>
    <w:tmpl w:val="F612ADDA"/>
    <w:lvl w:ilvl="0" w:tplc="7EC83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B025A2"/>
    <w:multiLevelType w:val="hybridMultilevel"/>
    <w:tmpl w:val="9F448558"/>
    <w:lvl w:ilvl="0" w:tplc="B2D042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A65A12"/>
    <w:multiLevelType w:val="hybridMultilevel"/>
    <w:tmpl w:val="61C05C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244E21"/>
    <w:multiLevelType w:val="hybridMultilevel"/>
    <w:tmpl w:val="0B32D4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D266FFA"/>
    <w:multiLevelType w:val="multilevel"/>
    <w:tmpl w:val="166E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4744D7"/>
    <w:multiLevelType w:val="multilevel"/>
    <w:tmpl w:val="8024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C03F6D"/>
    <w:multiLevelType w:val="multilevel"/>
    <w:tmpl w:val="DABC04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04A717A"/>
    <w:multiLevelType w:val="hybridMultilevel"/>
    <w:tmpl w:val="CF2AFABE"/>
    <w:lvl w:ilvl="0" w:tplc="3DFA031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207A2081"/>
    <w:multiLevelType w:val="hybridMultilevel"/>
    <w:tmpl w:val="C0645D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51976FC"/>
    <w:multiLevelType w:val="hybridMultilevel"/>
    <w:tmpl w:val="8FD8BF4C"/>
    <w:lvl w:ilvl="0" w:tplc="0CF0C77C">
      <w:start w:val="1"/>
      <w:numFmt w:val="decimal"/>
      <w:lvlText w:val="%1."/>
      <w:lvlJc w:val="left"/>
      <w:pPr>
        <w:ind w:left="720" w:hanging="360"/>
      </w:pPr>
      <w:rPr>
        <w:rFonts w:asciiTheme="minorHAnsi" w:eastAsia="Calibri" w:hAnsi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90697C"/>
    <w:multiLevelType w:val="hybridMultilevel"/>
    <w:tmpl w:val="7C740F86"/>
    <w:lvl w:ilvl="0" w:tplc="CFCC61FE">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D27AB3"/>
    <w:multiLevelType w:val="hybridMultilevel"/>
    <w:tmpl w:val="4D8A00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5D55AE0"/>
    <w:multiLevelType w:val="multilevel"/>
    <w:tmpl w:val="32DC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F90D7B"/>
    <w:multiLevelType w:val="hybridMultilevel"/>
    <w:tmpl w:val="D85491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84436AD"/>
    <w:multiLevelType w:val="multilevel"/>
    <w:tmpl w:val="85B8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2C32FD"/>
    <w:multiLevelType w:val="hybridMultilevel"/>
    <w:tmpl w:val="3A0A1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C75FF0"/>
    <w:multiLevelType w:val="hybridMultilevel"/>
    <w:tmpl w:val="556C7BE0"/>
    <w:lvl w:ilvl="0" w:tplc="769009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1053149"/>
    <w:multiLevelType w:val="hybridMultilevel"/>
    <w:tmpl w:val="167E26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17D17AD"/>
    <w:multiLevelType w:val="hybridMultilevel"/>
    <w:tmpl w:val="D4321B32"/>
    <w:lvl w:ilvl="0" w:tplc="786418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22D68EC"/>
    <w:multiLevelType w:val="hybridMultilevel"/>
    <w:tmpl w:val="5EFC3C7A"/>
    <w:lvl w:ilvl="0" w:tplc="B2F62C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6B43BF1"/>
    <w:multiLevelType w:val="multilevel"/>
    <w:tmpl w:val="B660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8132E6"/>
    <w:multiLevelType w:val="hybridMultilevel"/>
    <w:tmpl w:val="07D029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CE4084D"/>
    <w:multiLevelType w:val="multilevel"/>
    <w:tmpl w:val="4942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647AF1"/>
    <w:multiLevelType w:val="hybridMultilevel"/>
    <w:tmpl w:val="706C444A"/>
    <w:lvl w:ilvl="0" w:tplc="4FC213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4B031D5"/>
    <w:multiLevelType w:val="multilevel"/>
    <w:tmpl w:val="D92A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8454CF"/>
    <w:multiLevelType w:val="hybridMultilevel"/>
    <w:tmpl w:val="F0E05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7F34EFE"/>
    <w:multiLevelType w:val="multilevel"/>
    <w:tmpl w:val="4384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6446A5"/>
    <w:multiLevelType w:val="multilevel"/>
    <w:tmpl w:val="DD9A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AC19F8"/>
    <w:multiLevelType w:val="multilevel"/>
    <w:tmpl w:val="09F07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4741EB"/>
    <w:multiLevelType w:val="hybridMultilevel"/>
    <w:tmpl w:val="46D238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C817B5F"/>
    <w:multiLevelType w:val="multilevel"/>
    <w:tmpl w:val="8BBC0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D91A00"/>
    <w:multiLevelType w:val="hybridMultilevel"/>
    <w:tmpl w:val="454C08C4"/>
    <w:lvl w:ilvl="0" w:tplc="97B0AB78">
      <w:start w:val="1"/>
      <w:numFmt w:val="decimal"/>
      <w:lvlText w:val="%1."/>
      <w:lvlJc w:val="left"/>
      <w:pPr>
        <w:ind w:left="939" w:hanging="360"/>
      </w:pPr>
      <w:rPr>
        <w:rFonts w:ascii="Times New Roman" w:eastAsia="Times New Roman" w:hAnsi="Times New Roman" w:cs="Times New Roman" w:hint="default"/>
        <w:w w:val="99"/>
        <w:sz w:val="28"/>
        <w:szCs w:val="28"/>
        <w:lang w:val="kk-KZ" w:eastAsia="en-US" w:bidi="ar-SA"/>
      </w:rPr>
    </w:lvl>
    <w:lvl w:ilvl="1" w:tplc="AF9A50CC">
      <w:numFmt w:val="bullet"/>
      <w:lvlText w:val="•"/>
      <w:lvlJc w:val="left"/>
      <w:pPr>
        <w:ind w:left="1850" w:hanging="360"/>
      </w:pPr>
      <w:rPr>
        <w:rFonts w:hint="default"/>
        <w:lang w:val="kk-KZ" w:eastAsia="en-US" w:bidi="ar-SA"/>
      </w:rPr>
    </w:lvl>
    <w:lvl w:ilvl="2" w:tplc="2460FDBE">
      <w:numFmt w:val="bullet"/>
      <w:lvlText w:val="•"/>
      <w:lvlJc w:val="left"/>
      <w:pPr>
        <w:ind w:left="2760" w:hanging="360"/>
      </w:pPr>
      <w:rPr>
        <w:rFonts w:hint="default"/>
        <w:lang w:val="kk-KZ" w:eastAsia="en-US" w:bidi="ar-SA"/>
      </w:rPr>
    </w:lvl>
    <w:lvl w:ilvl="3" w:tplc="F39C4E2E">
      <w:numFmt w:val="bullet"/>
      <w:lvlText w:val="•"/>
      <w:lvlJc w:val="left"/>
      <w:pPr>
        <w:ind w:left="3670" w:hanging="360"/>
      </w:pPr>
      <w:rPr>
        <w:rFonts w:hint="default"/>
        <w:lang w:val="kk-KZ" w:eastAsia="en-US" w:bidi="ar-SA"/>
      </w:rPr>
    </w:lvl>
    <w:lvl w:ilvl="4" w:tplc="9B50D1AC">
      <w:numFmt w:val="bullet"/>
      <w:lvlText w:val="•"/>
      <w:lvlJc w:val="left"/>
      <w:pPr>
        <w:ind w:left="4580" w:hanging="360"/>
      </w:pPr>
      <w:rPr>
        <w:rFonts w:hint="default"/>
        <w:lang w:val="kk-KZ" w:eastAsia="en-US" w:bidi="ar-SA"/>
      </w:rPr>
    </w:lvl>
    <w:lvl w:ilvl="5" w:tplc="2F60E2B6">
      <w:numFmt w:val="bullet"/>
      <w:lvlText w:val="•"/>
      <w:lvlJc w:val="left"/>
      <w:pPr>
        <w:ind w:left="5490" w:hanging="360"/>
      </w:pPr>
      <w:rPr>
        <w:rFonts w:hint="default"/>
        <w:lang w:val="kk-KZ" w:eastAsia="en-US" w:bidi="ar-SA"/>
      </w:rPr>
    </w:lvl>
    <w:lvl w:ilvl="6" w:tplc="FB1E755C">
      <w:numFmt w:val="bullet"/>
      <w:lvlText w:val="•"/>
      <w:lvlJc w:val="left"/>
      <w:pPr>
        <w:ind w:left="6400" w:hanging="360"/>
      </w:pPr>
      <w:rPr>
        <w:rFonts w:hint="default"/>
        <w:lang w:val="kk-KZ" w:eastAsia="en-US" w:bidi="ar-SA"/>
      </w:rPr>
    </w:lvl>
    <w:lvl w:ilvl="7" w:tplc="D5F48D32">
      <w:numFmt w:val="bullet"/>
      <w:lvlText w:val="•"/>
      <w:lvlJc w:val="left"/>
      <w:pPr>
        <w:ind w:left="7310" w:hanging="360"/>
      </w:pPr>
      <w:rPr>
        <w:rFonts w:hint="default"/>
        <w:lang w:val="kk-KZ" w:eastAsia="en-US" w:bidi="ar-SA"/>
      </w:rPr>
    </w:lvl>
    <w:lvl w:ilvl="8" w:tplc="19228800">
      <w:numFmt w:val="bullet"/>
      <w:lvlText w:val="•"/>
      <w:lvlJc w:val="left"/>
      <w:pPr>
        <w:ind w:left="8220" w:hanging="360"/>
      </w:pPr>
      <w:rPr>
        <w:rFonts w:hint="default"/>
        <w:lang w:val="kk-KZ" w:eastAsia="en-US" w:bidi="ar-SA"/>
      </w:rPr>
    </w:lvl>
  </w:abstractNum>
  <w:abstractNum w:abstractNumId="39" w15:restartNumberingAfterBreak="0">
    <w:nsid w:val="5F160EC6"/>
    <w:multiLevelType w:val="hybridMultilevel"/>
    <w:tmpl w:val="D548B3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5F4E7EFE"/>
    <w:multiLevelType w:val="multilevel"/>
    <w:tmpl w:val="350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A41F00"/>
    <w:multiLevelType w:val="hybridMultilevel"/>
    <w:tmpl w:val="2642FB08"/>
    <w:lvl w:ilvl="0" w:tplc="2BAEFCA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3AA47A9"/>
    <w:multiLevelType w:val="hybridMultilevel"/>
    <w:tmpl w:val="2F3C6492"/>
    <w:lvl w:ilvl="0" w:tplc="8200BDF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5716166"/>
    <w:multiLevelType w:val="multilevel"/>
    <w:tmpl w:val="AEA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F94AD1"/>
    <w:multiLevelType w:val="hybridMultilevel"/>
    <w:tmpl w:val="C49C097C"/>
    <w:lvl w:ilvl="0" w:tplc="F93407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6A0E5E33"/>
    <w:multiLevelType w:val="hybridMultilevel"/>
    <w:tmpl w:val="617EA122"/>
    <w:lvl w:ilvl="0" w:tplc="2FBC96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6AE06FCE"/>
    <w:multiLevelType w:val="hybridMultilevel"/>
    <w:tmpl w:val="23EEEC28"/>
    <w:lvl w:ilvl="0" w:tplc="8AD8111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333360D"/>
    <w:multiLevelType w:val="hybridMultilevel"/>
    <w:tmpl w:val="F9FAA398"/>
    <w:lvl w:ilvl="0" w:tplc="5B30B9DE">
      <w:start w:val="1"/>
      <w:numFmt w:val="decimal"/>
      <w:lvlText w:val="%1."/>
      <w:lvlJc w:val="left"/>
      <w:pPr>
        <w:ind w:left="927" w:hanging="360"/>
      </w:pPr>
      <w:rPr>
        <w:rFonts w:eastAsia="Calibri"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5F91C44"/>
    <w:multiLevelType w:val="multilevel"/>
    <w:tmpl w:val="36D8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2F700C"/>
    <w:multiLevelType w:val="hybridMultilevel"/>
    <w:tmpl w:val="06EAAA98"/>
    <w:lvl w:ilvl="0" w:tplc="75362D7A">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num w:numId="1">
    <w:abstractNumId w:val="14"/>
  </w:num>
  <w:num w:numId="2">
    <w:abstractNumId w:val="8"/>
  </w:num>
  <w:num w:numId="3">
    <w:abstractNumId w:val="30"/>
  </w:num>
  <w:num w:numId="4">
    <w:abstractNumId w:val="25"/>
  </w:num>
  <w:num w:numId="5">
    <w:abstractNumId w:val="38"/>
  </w:num>
  <w:num w:numId="6">
    <w:abstractNumId w:val="2"/>
  </w:num>
  <w:num w:numId="7">
    <w:abstractNumId w:val="5"/>
  </w:num>
  <w:num w:numId="8">
    <w:abstractNumId w:val="22"/>
  </w:num>
  <w:num w:numId="9">
    <w:abstractNumId w:val="10"/>
  </w:num>
  <w:num w:numId="10">
    <w:abstractNumId w:val="39"/>
  </w:num>
  <w:num w:numId="11">
    <w:abstractNumId w:val="32"/>
  </w:num>
  <w:num w:numId="12">
    <w:abstractNumId w:val="20"/>
  </w:num>
  <w:num w:numId="13">
    <w:abstractNumId w:val="18"/>
  </w:num>
  <w:num w:numId="14">
    <w:abstractNumId w:val="15"/>
  </w:num>
  <w:num w:numId="15">
    <w:abstractNumId w:val="9"/>
  </w:num>
  <w:num w:numId="16">
    <w:abstractNumId w:val="36"/>
  </w:num>
  <w:num w:numId="17">
    <w:abstractNumId w:val="28"/>
  </w:num>
  <w:num w:numId="18">
    <w:abstractNumId w:val="1"/>
  </w:num>
  <w:num w:numId="19">
    <w:abstractNumId w:val="17"/>
  </w:num>
  <w:num w:numId="20">
    <w:abstractNumId w:val="47"/>
  </w:num>
  <w:num w:numId="21">
    <w:abstractNumId w:val="16"/>
  </w:num>
  <w:num w:numId="22">
    <w:abstractNumId w:val="4"/>
  </w:num>
  <w:num w:numId="23">
    <w:abstractNumId w:val="0"/>
  </w:num>
  <w:num w:numId="24">
    <w:abstractNumId w:val="45"/>
  </w:num>
  <w:num w:numId="25">
    <w:abstractNumId w:val="26"/>
  </w:num>
  <w:num w:numId="26">
    <w:abstractNumId w:val="41"/>
  </w:num>
  <w:num w:numId="27">
    <w:abstractNumId w:val="44"/>
  </w:num>
  <w:num w:numId="28">
    <w:abstractNumId w:val="43"/>
  </w:num>
  <w:num w:numId="29">
    <w:abstractNumId w:val="21"/>
  </w:num>
  <w:num w:numId="30">
    <w:abstractNumId w:val="19"/>
  </w:num>
  <w:num w:numId="31">
    <w:abstractNumId w:val="27"/>
  </w:num>
  <w:num w:numId="32">
    <w:abstractNumId w:val="34"/>
  </w:num>
  <w:num w:numId="33">
    <w:abstractNumId w:val="33"/>
  </w:num>
  <w:num w:numId="34">
    <w:abstractNumId w:val="37"/>
  </w:num>
  <w:num w:numId="35">
    <w:abstractNumId w:val="48"/>
  </w:num>
  <w:num w:numId="36">
    <w:abstractNumId w:val="11"/>
  </w:num>
  <w:num w:numId="37">
    <w:abstractNumId w:val="12"/>
  </w:num>
  <w:num w:numId="38">
    <w:abstractNumId w:val="40"/>
  </w:num>
  <w:num w:numId="39">
    <w:abstractNumId w:val="31"/>
  </w:num>
  <w:num w:numId="40">
    <w:abstractNumId w:val="29"/>
  </w:num>
  <w:num w:numId="41">
    <w:abstractNumId w:val="35"/>
  </w:num>
  <w:num w:numId="42">
    <w:abstractNumId w:val="46"/>
  </w:num>
  <w:num w:numId="43">
    <w:abstractNumId w:val="23"/>
  </w:num>
  <w:num w:numId="44">
    <w:abstractNumId w:val="42"/>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7"/>
  </w:num>
  <w:num w:numId="49">
    <w:abstractNumId w:val="6"/>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42"/>
    <w:rsid w:val="0005374A"/>
    <w:rsid w:val="00077CFD"/>
    <w:rsid w:val="00090D8C"/>
    <w:rsid w:val="000923E9"/>
    <w:rsid w:val="000A41E4"/>
    <w:rsid w:val="000E3F05"/>
    <w:rsid w:val="00196C9A"/>
    <w:rsid w:val="001B2B60"/>
    <w:rsid w:val="001C0861"/>
    <w:rsid w:val="001E6EE2"/>
    <w:rsid w:val="001F744B"/>
    <w:rsid w:val="0020217C"/>
    <w:rsid w:val="0023710C"/>
    <w:rsid w:val="00280ECF"/>
    <w:rsid w:val="003462A9"/>
    <w:rsid w:val="00346684"/>
    <w:rsid w:val="003742D4"/>
    <w:rsid w:val="003A55D2"/>
    <w:rsid w:val="003D6A71"/>
    <w:rsid w:val="003E7D0E"/>
    <w:rsid w:val="00420450"/>
    <w:rsid w:val="00427899"/>
    <w:rsid w:val="00475390"/>
    <w:rsid w:val="00510235"/>
    <w:rsid w:val="005331DE"/>
    <w:rsid w:val="00537E8B"/>
    <w:rsid w:val="005968F9"/>
    <w:rsid w:val="005C743C"/>
    <w:rsid w:val="00601BC8"/>
    <w:rsid w:val="00612B67"/>
    <w:rsid w:val="00623B6F"/>
    <w:rsid w:val="00666D6F"/>
    <w:rsid w:val="006C0B77"/>
    <w:rsid w:val="006E3F6F"/>
    <w:rsid w:val="007A71B8"/>
    <w:rsid w:val="00802C99"/>
    <w:rsid w:val="008242FF"/>
    <w:rsid w:val="00870751"/>
    <w:rsid w:val="0088064E"/>
    <w:rsid w:val="00922C48"/>
    <w:rsid w:val="00925949"/>
    <w:rsid w:val="00946573"/>
    <w:rsid w:val="00947473"/>
    <w:rsid w:val="00981027"/>
    <w:rsid w:val="00A6654D"/>
    <w:rsid w:val="00A71725"/>
    <w:rsid w:val="00A972EB"/>
    <w:rsid w:val="00AA4C43"/>
    <w:rsid w:val="00AF5702"/>
    <w:rsid w:val="00B81509"/>
    <w:rsid w:val="00B86B68"/>
    <w:rsid w:val="00B915B7"/>
    <w:rsid w:val="00BB4AEF"/>
    <w:rsid w:val="00BC596A"/>
    <w:rsid w:val="00C34676"/>
    <w:rsid w:val="00C35C1B"/>
    <w:rsid w:val="00C4753D"/>
    <w:rsid w:val="00C81C29"/>
    <w:rsid w:val="00C94B72"/>
    <w:rsid w:val="00C970AA"/>
    <w:rsid w:val="00CE17BF"/>
    <w:rsid w:val="00D01AD5"/>
    <w:rsid w:val="00D06332"/>
    <w:rsid w:val="00D97EE7"/>
    <w:rsid w:val="00DD0C64"/>
    <w:rsid w:val="00DD69B5"/>
    <w:rsid w:val="00E71F76"/>
    <w:rsid w:val="00E80D02"/>
    <w:rsid w:val="00EA59DF"/>
    <w:rsid w:val="00EE4070"/>
    <w:rsid w:val="00F01D42"/>
    <w:rsid w:val="00F12C76"/>
    <w:rsid w:val="00F47175"/>
    <w:rsid w:val="00FB0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FF8"/>
  <w15:docId w15:val="{533DA361-C3A9-4C5D-9CD3-BBFE521F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2A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0EC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280ECF"/>
    <w:pPr>
      <w:spacing w:after="160" w:line="240" w:lineRule="auto"/>
      <w:ind w:left="720"/>
      <w:contextualSpacing/>
    </w:pPr>
    <w:rPr>
      <w:rFonts w:ascii="Times New Roman" w:hAnsi="Times New Roman"/>
      <w:sz w:val="28"/>
    </w:rPr>
  </w:style>
  <w:style w:type="paragraph" w:customStyle="1" w:styleId="a5">
    <w:basedOn w:val="a"/>
    <w:next w:val="a6"/>
    <w:unhideWhenUsed/>
    <w:rsid w:val="0023710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7">
    <w:name w:val="Body Text"/>
    <w:basedOn w:val="a"/>
    <w:link w:val="a8"/>
    <w:uiPriority w:val="99"/>
    <w:unhideWhenUsed/>
    <w:rsid w:val="0023710C"/>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uiPriority w:val="99"/>
    <w:rsid w:val="0023710C"/>
    <w:rPr>
      <w:rFonts w:ascii="Times New Roman" w:eastAsia="Times New Roman" w:hAnsi="Times New Roman" w:cs="Times New Roman"/>
      <w:sz w:val="20"/>
      <w:szCs w:val="20"/>
      <w:lang w:eastAsia="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3710C"/>
    <w:rPr>
      <w:rFonts w:ascii="Times New Roman" w:hAnsi="Times New Roman"/>
      <w:sz w:val="28"/>
    </w:rPr>
  </w:style>
  <w:style w:type="paragraph" w:styleId="a6">
    <w:name w:val="Normal (Web)"/>
    <w:aliases w:val="Обычный (Web),Обычный (веб) Знак1,Обычный (веб) Знак Знак"/>
    <w:basedOn w:val="a"/>
    <w:link w:val="a9"/>
    <w:uiPriority w:val="1"/>
    <w:unhideWhenUsed/>
    <w:qFormat/>
    <w:rsid w:val="0023710C"/>
    <w:rPr>
      <w:rFonts w:ascii="Times New Roman" w:hAnsi="Times New Roman" w:cs="Times New Roman"/>
      <w:sz w:val="24"/>
      <w:szCs w:val="24"/>
    </w:rPr>
  </w:style>
  <w:style w:type="table" w:styleId="aa">
    <w:name w:val="Table Grid"/>
    <w:basedOn w:val="a1"/>
    <w:uiPriority w:val="39"/>
    <w:rsid w:val="000A4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link w:val="ac"/>
    <w:qFormat/>
    <w:rsid w:val="00DD69B5"/>
    <w:pPr>
      <w:spacing w:after="0" w:line="240" w:lineRule="auto"/>
      <w:jc w:val="center"/>
    </w:pPr>
    <w:rPr>
      <w:rFonts w:ascii="Times New Roman KZ" w:eastAsia="SimSun" w:hAnsi="Times New Roman KZ" w:cs="Times New Roman"/>
      <w:sz w:val="28"/>
      <w:szCs w:val="24"/>
      <w:lang w:val="kk-KZ" w:eastAsia="ru-RU"/>
    </w:rPr>
  </w:style>
  <w:style w:type="character" w:customStyle="1" w:styleId="ac">
    <w:name w:val="Название Знак"/>
    <w:basedOn w:val="a0"/>
    <w:link w:val="ab"/>
    <w:rsid w:val="00DD69B5"/>
    <w:rPr>
      <w:rFonts w:ascii="Times New Roman KZ" w:eastAsia="SimSun" w:hAnsi="Times New Roman KZ" w:cs="Times New Roman"/>
      <w:sz w:val="28"/>
      <w:szCs w:val="24"/>
      <w:lang w:val="kk-KZ" w:eastAsia="ru-RU"/>
    </w:rPr>
  </w:style>
  <w:style w:type="paragraph" w:styleId="ad">
    <w:name w:val="Body Text Indent"/>
    <w:basedOn w:val="a"/>
    <w:link w:val="ae"/>
    <w:uiPriority w:val="99"/>
    <w:semiHidden/>
    <w:unhideWhenUsed/>
    <w:rsid w:val="00D97EE7"/>
    <w:pPr>
      <w:spacing w:after="120"/>
      <w:ind w:left="283"/>
    </w:pPr>
  </w:style>
  <w:style w:type="character" w:customStyle="1" w:styleId="ae">
    <w:name w:val="Основной текст с отступом Знак"/>
    <w:basedOn w:val="a0"/>
    <w:link w:val="ad"/>
    <w:uiPriority w:val="99"/>
    <w:semiHidden/>
    <w:rsid w:val="00D97EE7"/>
  </w:style>
  <w:style w:type="character" w:styleId="af">
    <w:name w:val="Hyperlink"/>
    <w:uiPriority w:val="99"/>
    <w:rsid w:val="00E71F76"/>
    <w:rPr>
      <w:rFonts w:cs="Times New Roman"/>
      <w:color w:val="auto"/>
      <w:u w:val="none"/>
      <w:effect w:val="none"/>
    </w:rPr>
  </w:style>
  <w:style w:type="character" w:customStyle="1" w:styleId="a9">
    <w:name w:val="Обычный (веб) Знак"/>
    <w:aliases w:val="Обычный (Web) Знак,Обычный (веб) Знак1 Знак,Обычный (веб) Знак Знак Знак"/>
    <w:link w:val="a6"/>
    <w:uiPriority w:val="1"/>
    <w:locked/>
    <w:rsid w:val="00E71F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323556779">
      <w:bodyDiv w:val="1"/>
      <w:marLeft w:val="0"/>
      <w:marRight w:val="0"/>
      <w:marTop w:val="0"/>
      <w:marBottom w:val="0"/>
      <w:divBdr>
        <w:top w:val="none" w:sz="0" w:space="0" w:color="auto"/>
        <w:left w:val="none" w:sz="0" w:space="0" w:color="auto"/>
        <w:bottom w:val="none" w:sz="0" w:space="0" w:color="auto"/>
        <w:right w:val="none" w:sz="0" w:space="0" w:color="auto"/>
      </w:divBdr>
    </w:div>
    <w:div w:id="550386304">
      <w:bodyDiv w:val="1"/>
      <w:marLeft w:val="0"/>
      <w:marRight w:val="0"/>
      <w:marTop w:val="0"/>
      <w:marBottom w:val="0"/>
      <w:divBdr>
        <w:top w:val="none" w:sz="0" w:space="0" w:color="auto"/>
        <w:left w:val="none" w:sz="0" w:space="0" w:color="auto"/>
        <w:bottom w:val="none" w:sz="0" w:space="0" w:color="auto"/>
        <w:right w:val="none" w:sz="0" w:space="0" w:color="auto"/>
      </w:divBdr>
    </w:div>
    <w:div w:id="589125890">
      <w:bodyDiv w:val="1"/>
      <w:marLeft w:val="0"/>
      <w:marRight w:val="0"/>
      <w:marTop w:val="0"/>
      <w:marBottom w:val="0"/>
      <w:divBdr>
        <w:top w:val="none" w:sz="0" w:space="0" w:color="auto"/>
        <w:left w:val="none" w:sz="0" w:space="0" w:color="auto"/>
        <w:bottom w:val="none" w:sz="0" w:space="0" w:color="auto"/>
        <w:right w:val="none" w:sz="0" w:space="0" w:color="auto"/>
      </w:divBdr>
    </w:div>
    <w:div w:id="621498261">
      <w:bodyDiv w:val="1"/>
      <w:marLeft w:val="0"/>
      <w:marRight w:val="0"/>
      <w:marTop w:val="0"/>
      <w:marBottom w:val="0"/>
      <w:divBdr>
        <w:top w:val="none" w:sz="0" w:space="0" w:color="auto"/>
        <w:left w:val="none" w:sz="0" w:space="0" w:color="auto"/>
        <w:bottom w:val="none" w:sz="0" w:space="0" w:color="auto"/>
        <w:right w:val="none" w:sz="0" w:space="0" w:color="auto"/>
      </w:divBdr>
    </w:div>
    <w:div w:id="635598938">
      <w:bodyDiv w:val="1"/>
      <w:marLeft w:val="0"/>
      <w:marRight w:val="0"/>
      <w:marTop w:val="0"/>
      <w:marBottom w:val="0"/>
      <w:divBdr>
        <w:top w:val="none" w:sz="0" w:space="0" w:color="auto"/>
        <w:left w:val="none" w:sz="0" w:space="0" w:color="auto"/>
        <w:bottom w:val="none" w:sz="0" w:space="0" w:color="auto"/>
        <w:right w:val="none" w:sz="0" w:space="0" w:color="auto"/>
      </w:divBdr>
    </w:div>
    <w:div w:id="726686801">
      <w:bodyDiv w:val="1"/>
      <w:marLeft w:val="0"/>
      <w:marRight w:val="0"/>
      <w:marTop w:val="0"/>
      <w:marBottom w:val="0"/>
      <w:divBdr>
        <w:top w:val="none" w:sz="0" w:space="0" w:color="auto"/>
        <w:left w:val="none" w:sz="0" w:space="0" w:color="auto"/>
        <w:bottom w:val="none" w:sz="0" w:space="0" w:color="auto"/>
        <w:right w:val="none" w:sz="0" w:space="0" w:color="auto"/>
      </w:divBdr>
    </w:div>
    <w:div w:id="733967790">
      <w:bodyDiv w:val="1"/>
      <w:marLeft w:val="0"/>
      <w:marRight w:val="0"/>
      <w:marTop w:val="0"/>
      <w:marBottom w:val="0"/>
      <w:divBdr>
        <w:top w:val="none" w:sz="0" w:space="0" w:color="auto"/>
        <w:left w:val="none" w:sz="0" w:space="0" w:color="auto"/>
        <w:bottom w:val="none" w:sz="0" w:space="0" w:color="auto"/>
        <w:right w:val="none" w:sz="0" w:space="0" w:color="auto"/>
      </w:divBdr>
      <w:divsChild>
        <w:div w:id="1759062195">
          <w:marLeft w:val="0"/>
          <w:marRight w:val="0"/>
          <w:marTop w:val="0"/>
          <w:marBottom w:val="300"/>
          <w:divBdr>
            <w:top w:val="none" w:sz="0" w:space="0" w:color="auto"/>
            <w:left w:val="none" w:sz="0" w:space="0" w:color="auto"/>
            <w:bottom w:val="none" w:sz="0" w:space="0" w:color="auto"/>
            <w:right w:val="none" w:sz="0" w:space="0" w:color="auto"/>
          </w:divBdr>
          <w:divsChild>
            <w:div w:id="1553613301">
              <w:marLeft w:val="0"/>
              <w:marRight w:val="0"/>
              <w:marTop w:val="0"/>
              <w:marBottom w:val="0"/>
              <w:divBdr>
                <w:top w:val="none" w:sz="0" w:space="0" w:color="auto"/>
                <w:left w:val="none" w:sz="0" w:space="0" w:color="auto"/>
                <w:bottom w:val="none" w:sz="0" w:space="0" w:color="auto"/>
                <w:right w:val="none" w:sz="0" w:space="0" w:color="auto"/>
              </w:divBdr>
              <w:divsChild>
                <w:div w:id="619066538">
                  <w:marLeft w:val="0"/>
                  <w:marRight w:val="0"/>
                  <w:marTop w:val="0"/>
                  <w:marBottom w:val="0"/>
                  <w:divBdr>
                    <w:top w:val="none" w:sz="0" w:space="0" w:color="auto"/>
                    <w:left w:val="none" w:sz="0" w:space="0" w:color="auto"/>
                    <w:bottom w:val="none" w:sz="0" w:space="0" w:color="auto"/>
                    <w:right w:val="none" w:sz="0" w:space="0" w:color="auto"/>
                  </w:divBdr>
                  <w:divsChild>
                    <w:div w:id="1731223720">
                      <w:marLeft w:val="0"/>
                      <w:marRight w:val="0"/>
                      <w:marTop w:val="0"/>
                      <w:marBottom w:val="0"/>
                      <w:divBdr>
                        <w:top w:val="none" w:sz="0" w:space="0" w:color="auto"/>
                        <w:left w:val="none" w:sz="0" w:space="0" w:color="auto"/>
                        <w:bottom w:val="none" w:sz="0" w:space="0" w:color="auto"/>
                        <w:right w:val="none" w:sz="0" w:space="0" w:color="auto"/>
                      </w:divBdr>
                      <w:divsChild>
                        <w:div w:id="20691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8016">
                  <w:marLeft w:val="0"/>
                  <w:marRight w:val="0"/>
                  <w:marTop w:val="0"/>
                  <w:marBottom w:val="0"/>
                  <w:divBdr>
                    <w:top w:val="none" w:sz="0" w:space="0" w:color="auto"/>
                    <w:left w:val="none" w:sz="0" w:space="0" w:color="auto"/>
                    <w:bottom w:val="none" w:sz="0" w:space="0" w:color="auto"/>
                    <w:right w:val="none" w:sz="0" w:space="0" w:color="auto"/>
                  </w:divBdr>
                  <w:divsChild>
                    <w:div w:id="18122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331699">
      <w:bodyDiv w:val="1"/>
      <w:marLeft w:val="0"/>
      <w:marRight w:val="0"/>
      <w:marTop w:val="0"/>
      <w:marBottom w:val="0"/>
      <w:divBdr>
        <w:top w:val="none" w:sz="0" w:space="0" w:color="auto"/>
        <w:left w:val="none" w:sz="0" w:space="0" w:color="auto"/>
        <w:bottom w:val="none" w:sz="0" w:space="0" w:color="auto"/>
        <w:right w:val="none" w:sz="0" w:space="0" w:color="auto"/>
      </w:divBdr>
    </w:div>
    <w:div w:id="766006459">
      <w:bodyDiv w:val="1"/>
      <w:marLeft w:val="0"/>
      <w:marRight w:val="0"/>
      <w:marTop w:val="0"/>
      <w:marBottom w:val="0"/>
      <w:divBdr>
        <w:top w:val="none" w:sz="0" w:space="0" w:color="auto"/>
        <w:left w:val="none" w:sz="0" w:space="0" w:color="auto"/>
        <w:bottom w:val="none" w:sz="0" w:space="0" w:color="auto"/>
        <w:right w:val="none" w:sz="0" w:space="0" w:color="auto"/>
      </w:divBdr>
    </w:div>
    <w:div w:id="876510818">
      <w:bodyDiv w:val="1"/>
      <w:marLeft w:val="0"/>
      <w:marRight w:val="0"/>
      <w:marTop w:val="0"/>
      <w:marBottom w:val="0"/>
      <w:divBdr>
        <w:top w:val="none" w:sz="0" w:space="0" w:color="auto"/>
        <w:left w:val="none" w:sz="0" w:space="0" w:color="auto"/>
        <w:bottom w:val="none" w:sz="0" w:space="0" w:color="auto"/>
        <w:right w:val="none" w:sz="0" w:space="0" w:color="auto"/>
      </w:divBdr>
    </w:div>
    <w:div w:id="1145241815">
      <w:bodyDiv w:val="1"/>
      <w:marLeft w:val="0"/>
      <w:marRight w:val="0"/>
      <w:marTop w:val="0"/>
      <w:marBottom w:val="0"/>
      <w:divBdr>
        <w:top w:val="none" w:sz="0" w:space="0" w:color="auto"/>
        <w:left w:val="none" w:sz="0" w:space="0" w:color="auto"/>
        <w:bottom w:val="none" w:sz="0" w:space="0" w:color="auto"/>
        <w:right w:val="none" w:sz="0" w:space="0" w:color="auto"/>
      </w:divBdr>
    </w:div>
    <w:div w:id="1175462251">
      <w:bodyDiv w:val="1"/>
      <w:marLeft w:val="0"/>
      <w:marRight w:val="0"/>
      <w:marTop w:val="0"/>
      <w:marBottom w:val="0"/>
      <w:divBdr>
        <w:top w:val="none" w:sz="0" w:space="0" w:color="auto"/>
        <w:left w:val="none" w:sz="0" w:space="0" w:color="auto"/>
        <w:bottom w:val="none" w:sz="0" w:space="0" w:color="auto"/>
        <w:right w:val="none" w:sz="0" w:space="0" w:color="auto"/>
      </w:divBdr>
    </w:div>
    <w:div w:id="1226602913">
      <w:bodyDiv w:val="1"/>
      <w:marLeft w:val="0"/>
      <w:marRight w:val="0"/>
      <w:marTop w:val="0"/>
      <w:marBottom w:val="0"/>
      <w:divBdr>
        <w:top w:val="none" w:sz="0" w:space="0" w:color="auto"/>
        <w:left w:val="none" w:sz="0" w:space="0" w:color="auto"/>
        <w:bottom w:val="none" w:sz="0" w:space="0" w:color="auto"/>
        <w:right w:val="none" w:sz="0" w:space="0" w:color="auto"/>
      </w:divBdr>
    </w:div>
    <w:div w:id="1239050558">
      <w:bodyDiv w:val="1"/>
      <w:marLeft w:val="0"/>
      <w:marRight w:val="0"/>
      <w:marTop w:val="0"/>
      <w:marBottom w:val="0"/>
      <w:divBdr>
        <w:top w:val="none" w:sz="0" w:space="0" w:color="auto"/>
        <w:left w:val="none" w:sz="0" w:space="0" w:color="auto"/>
        <w:bottom w:val="none" w:sz="0" w:space="0" w:color="auto"/>
        <w:right w:val="none" w:sz="0" w:space="0" w:color="auto"/>
      </w:divBdr>
    </w:div>
    <w:div w:id="1307010662">
      <w:bodyDiv w:val="1"/>
      <w:marLeft w:val="0"/>
      <w:marRight w:val="0"/>
      <w:marTop w:val="0"/>
      <w:marBottom w:val="0"/>
      <w:divBdr>
        <w:top w:val="none" w:sz="0" w:space="0" w:color="auto"/>
        <w:left w:val="none" w:sz="0" w:space="0" w:color="auto"/>
        <w:bottom w:val="none" w:sz="0" w:space="0" w:color="auto"/>
        <w:right w:val="none" w:sz="0" w:space="0" w:color="auto"/>
      </w:divBdr>
    </w:div>
    <w:div w:id="1325280831">
      <w:bodyDiv w:val="1"/>
      <w:marLeft w:val="0"/>
      <w:marRight w:val="0"/>
      <w:marTop w:val="0"/>
      <w:marBottom w:val="0"/>
      <w:divBdr>
        <w:top w:val="none" w:sz="0" w:space="0" w:color="auto"/>
        <w:left w:val="none" w:sz="0" w:space="0" w:color="auto"/>
        <w:bottom w:val="none" w:sz="0" w:space="0" w:color="auto"/>
        <w:right w:val="none" w:sz="0" w:space="0" w:color="auto"/>
      </w:divBdr>
    </w:div>
    <w:div w:id="1379625531">
      <w:bodyDiv w:val="1"/>
      <w:marLeft w:val="0"/>
      <w:marRight w:val="0"/>
      <w:marTop w:val="0"/>
      <w:marBottom w:val="0"/>
      <w:divBdr>
        <w:top w:val="none" w:sz="0" w:space="0" w:color="auto"/>
        <w:left w:val="none" w:sz="0" w:space="0" w:color="auto"/>
        <w:bottom w:val="none" w:sz="0" w:space="0" w:color="auto"/>
        <w:right w:val="none" w:sz="0" w:space="0" w:color="auto"/>
      </w:divBdr>
    </w:div>
    <w:div w:id="1422726092">
      <w:bodyDiv w:val="1"/>
      <w:marLeft w:val="0"/>
      <w:marRight w:val="0"/>
      <w:marTop w:val="0"/>
      <w:marBottom w:val="0"/>
      <w:divBdr>
        <w:top w:val="none" w:sz="0" w:space="0" w:color="auto"/>
        <w:left w:val="none" w:sz="0" w:space="0" w:color="auto"/>
        <w:bottom w:val="none" w:sz="0" w:space="0" w:color="auto"/>
        <w:right w:val="none" w:sz="0" w:space="0" w:color="auto"/>
      </w:divBdr>
    </w:div>
    <w:div w:id="1926188354">
      <w:bodyDiv w:val="1"/>
      <w:marLeft w:val="0"/>
      <w:marRight w:val="0"/>
      <w:marTop w:val="0"/>
      <w:marBottom w:val="0"/>
      <w:divBdr>
        <w:top w:val="none" w:sz="0" w:space="0" w:color="auto"/>
        <w:left w:val="none" w:sz="0" w:space="0" w:color="auto"/>
        <w:bottom w:val="none" w:sz="0" w:space="0" w:color="auto"/>
        <w:right w:val="none" w:sz="0" w:space="0" w:color="auto"/>
      </w:divBdr>
    </w:div>
    <w:div w:id="19472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pository.apa.kz/bitstream/handle/123456789/150/%D0%9E%D1%81%D0%BF%D0%B0%D0%BD%D0%B1%D0%B0%D0%B5%D0%B2%D0%B0-%D0%98%D0%9D%D0%9A%D0%9B%D0%AE%D0%97%D0%98%D0%AF.pdf?sequence=1&amp;isAllowed=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9821-0B61-4DAD-A813-B5A2A925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9</Pages>
  <Words>3990</Words>
  <Characters>22749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Аликбаева Айнур Башановна</dc:creator>
  <cp:keywords/>
  <dc:description/>
  <cp:lastModifiedBy>admin</cp:lastModifiedBy>
  <cp:revision>33</cp:revision>
  <dcterms:created xsi:type="dcterms:W3CDTF">2021-10-09T08:33:00Z</dcterms:created>
  <dcterms:modified xsi:type="dcterms:W3CDTF">2022-09-18T18:06:00Z</dcterms:modified>
</cp:coreProperties>
</file>